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67E5250C" w:rsidR="00333980" w:rsidRPr="00912553" w:rsidRDefault="00162AA8" w:rsidP="00E470F5">
      <w:pPr>
        <w:tabs>
          <w:tab w:val="center" w:pos="4536"/>
          <w:tab w:val="right" w:pos="7938"/>
          <w:tab w:val="right" w:pos="9639"/>
        </w:tabs>
        <w:ind w:right="2"/>
        <w:rPr>
          <w:rFonts w:ascii="Arial" w:eastAsia="맑은 고딕" w:hAnsi="Arial"/>
          <w:b/>
          <w:sz w:val="28"/>
          <w:szCs w:val="28"/>
          <w:lang w:eastAsia="ko-KR"/>
        </w:rPr>
      </w:pPr>
      <w:r w:rsidRPr="00162AA8">
        <w:rPr>
          <w:rFonts w:ascii="Arial" w:eastAsia="SimSun" w:hAnsi="Arial"/>
          <w:b/>
          <w:bCs/>
          <w:sz w:val="28"/>
          <w:szCs w:val="28"/>
          <w:lang w:eastAsia="zh-CN"/>
        </w:rPr>
        <w:t>3GPP TSG-RAN WG1 Meeting #</w:t>
      </w:r>
      <w:r w:rsidR="00E470F5" w:rsidRPr="00DD3077">
        <w:rPr>
          <w:rFonts w:ascii="Arial" w:eastAsia="SimSun" w:hAnsi="Arial"/>
          <w:b/>
          <w:sz w:val="28"/>
          <w:szCs w:val="28"/>
          <w:lang w:eastAsia="zh-CN"/>
        </w:rPr>
        <w:t>1</w:t>
      </w:r>
      <w:r w:rsidR="00B82EC4">
        <w:rPr>
          <w:rFonts w:ascii="Arial" w:eastAsia="SimSun" w:hAnsi="Arial"/>
          <w:b/>
          <w:sz w:val="28"/>
          <w:szCs w:val="28"/>
          <w:lang w:eastAsia="zh-CN"/>
        </w:rPr>
        <w:t>20</w:t>
      </w:r>
      <w:r>
        <w:rPr>
          <w:rFonts w:ascii="Arial" w:eastAsia="SimSun" w:hAnsi="Arial"/>
          <w:b/>
          <w:sz w:val="28"/>
          <w:szCs w:val="28"/>
          <w:lang w:eastAsia="zh-CN"/>
        </w:rPr>
        <w:t xml:space="preserve">bis </w:t>
      </w:r>
      <w:r w:rsidR="00E470F5" w:rsidRPr="00DD3077">
        <w:rPr>
          <w:rFonts w:ascii="Arial" w:eastAsia="SimSun" w:hAnsi="Arial"/>
          <w:b/>
          <w:sz w:val="28"/>
          <w:szCs w:val="28"/>
          <w:lang w:eastAsia="zh-CN"/>
        </w:rPr>
        <w:t xml:space="preserve">    </w:t>
      </w:r>
      <w:r w:rsidR="0032790D" w:rsidRPr="00DD3077">
        <w:rPr>
          <w:rFonts w:ascii="Arial" w:eastAsia="SimSun" w:hAnsi="Arial"/>
          <w:b/>
          <w:sz w:val="28"/>
          <w:szCs w:val="28"/>
          <w:lang w:eastAsia="zh-CN"/>
        </w:rPr>
        <w:t xml:space="preserve">                          </w:t>
      </w:r>
      <w:r w:rsidR="006C2222" w:rsidRPr="006C2222">
        <w:rPr>
          <w:rFonts w:ascii="Arial" w:eastAsia="SimSun" w:hAnsi="Arial"/>
          <w:b/>
          <w:sz w:val="28"/>
          <w:szCs w:val="28"/>
          <w:lang w:eastAsia="zh-CN"/>
        </w:rPr>
        <w:t>R1-</w:t>
      </w:r>
      <w:r w:rsidR="00613699" w:rsidRPr="006C2222">
        <w:rPr>
          <w:rFonts w:ascii="Arial" w:eastAsia="SimSun" w:hAnsi="Arial"/>
          <w:b/>
          <w:sz w:val="28"/>
          <w:szCs w:val="28"/>
          <w:lang w:eastAsia="zh-CN"/>
        </w:rPr>
        <w:t>2</w:t>
      </w:r>
      <w:r w:rsidR="00613699">
        <w:rPr>
          <w:rFonts w:ascii="Arial" w:eastAsia="SimSun" w:hAnsi="Arial"/>
          <w:b/>
          <w:sz w:val="28"/>
          <w:szCs w:val="28"/>
          <w:lang w:eastAsia="zh-CN"/>
        </w:rPr>
        <w:t>50</w:t>
      </w:r>
      <w:r w:rsidR="00613699">
        <w:rPr>
          <w:rFonts w:ascii="Arial" w:eastAsia="맑은 고딕" w:hAnsi="Arial" w:hint="eastAsia"/>
          <w:b/>
          <w:sz w:val="28"/>
          <w:szCs w:val="28"/>
          <w:lang w:eastAsia="ko-KR"/>
        </w:rPr>
        <w:t>2038</w:t>
      </w:r>
    </w:p>
    <w:p w14:paraId="33C0C38E" w14:textId="6006F30D" w:rsidR="00162AA8" w:rsidRPr="00162AA8" w:rsidRDefault="00162AA8" w:rsidP="00162AA8">
      <w:pPr>
        <w:pStyle w:val="a4"/>
        <w:tabs>
          <w:tab w:val="clear" w:pos="4536"/>
        </w:tabs>
        <w:rPr>
          <w:rFonts w:eastAsia="SimSun"/>
          <w:bCs/>
          <w:sz w:val="28"/>
          <w:szCs w:val="28"/>
          <w:lang w:val="en-GB" w:eastAsia="zh-CN"/>
        </w:rPr>
      </w:pPr>
      <w:r w:rsidRPr="00162AA8">
        <w:rPr>
          <w:bCs/>
          <w:sz w:val="28"/>
          <w:szCs w:val="28"/>
          <w:lang w:val="en-GB" w:eastAsia="zh-CN"/>
        </w:rPr>
        <w:t xml:space="preserve">Wuhan, China, </w:t>
      </w:r>
      <w:r w:rsidR="00DF555A">
        <w:rPr>
          <w:rFonts w:eastAsia="맑은 고딕" w:hint="eastAsia"/>
          <w:bCs/>
          <w:sz w:val="28"/>
          <w:szCs w:val="28"/>
          <w:lang w:val="en-GB" w:eastAsia="ko-KR"/>
        </w:rPr>
        <w:t xml:space="preserve">April </w:t>
      </w:r>
      <w:r w:rsidRPr="00162AA8">
        <w:rPr>
          <w:bCs/>
          <w:sz w:val="28"/>
          <w:szCs w:val="28"/>
          <w:lang w:val="en-GB" w:eastAsia="zh-CN"/>
        </w:rPr>
        <w:t>7</w:t>
      </w:r>
      <w:r w:rsidRPr="00162AA8">
        <w:rPr>
          <w:bCs/>
          <w:sz w:val="28"/>
          <w:szCs w:val="28"/>
          <w:vertAlign w:val="superscript"/>
          <w:lang w:val="en-GB" w:eastAsia="zh-CN"/>
        </w:rPr>
        <w:t xml:space="preserve">th </w:t>
      </w:r>
      <w:r w:rsidRPr="00162AA8">
        <w:rPr>
          <w:bCs/>
          <w:sz w:val="28"/>
          <w:szCs w:val="28"/>
          <w:lang w:val="en-GB" w:eastAsia="zh-CN"/>
        </w:rPr>
        <w:t>– 11</w:t>
      </w:r>
      <w:r w:rsidRPr="00162AA8">
        <w:rPr>
          <w:bCs/>
          <w:sz w:val="28"/>
          <w:szCs w:val="28"/>
          <w:vertAlign w:val="superscript"/>
          <w:lang w:val="en-GB" w:eastAsia="zh-CN"/>
        </w:rPr>
        <w:t>th</w:t>
      </w:r>
      <w:r w:rsidR="00DF555A">
        <w:rPr>
          <w:rFonts w:eastAsia="맑은 고딕" w:hint="eastAsia"/>
          <w:bCs/>
          <w:sz w:val="28"/>
          <w:szCs w:val="28"/>
          <w:lang w:val="en-GB" w:eastAsia="ko-KR"/>
        </w:rPr>
        <w:t xml:space="preserve">, </w:t>
      </w:r>
      <w:r w:rsidRPr="00162AA8">
        <w:rPr>
          <w:bCs/>
          <w:sz w:val="28"/>
          <w:szCs w:val="28"/>
          <w:lang w:val="en-GB" w:eastAsia="zh-CN"/>
        </w:rPr>
        <w:t>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6A650E03" w14:textId="01ACF719" w:rsidR="00162AA8" w:rsidRDefault="00162AA8" w:rsidP="00162AA8">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Pr="009F3029">
        <w:rPr>
          <w:rFonts w:eastAsia="SimSun"/>
          <w:sz w:val="24"/>
          <w:lang w:eastAsia="zh-CN"/>
        </w:rPr>
        <w:t>9.2.</w:t>
      </w:r>
      <w:r>
        <w:rPr>
          <w:rFonts w:eastAsia="SimSun"/>
          <w:sz w:val="24"/>
          <w:lang w:eastAsia="zh-CN"/>
        </w:rPr>
        <w:t>1</w:t>
      </w:r>
    </w:p>
    <w:p w14:paraId="2B08C5DA" w14:textId="234D5FE8"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3F4ED0EA" w:rsidR="00EC172D" w:rsidRPr="009F3029" w:rsidRDefault="00115662" w:rsidP="00EC172D">
      <w:pPr>
        <w:pStyle w:val="a4"/>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D62909">
        <w:rPr>
          <w:rFonts w:cs="Arial"/>
          <w:sz w:val="24"/>
          <w:szCs w:val="22"/>
        </w:rPr>
        <w:t>On</w:t>
      </w:r>
      <w:r w:rsidR="008C6295">
        <w:rPr>
          <w:rFonts w:cs="Arial"/>
          <w:sz w:val="24"/>
          <w:szCs w:val="22"/>
        </w:rPr>
        <w:t xml:space="preserve"> UE-initiated/event-driven beam management</w:t>
      </w:r>
    </w:p>
    <w:p w14:paraId="6A07AB28" w14:textId="6BC2817F"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8C6295">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1"/>
        <w:spacing w:before="180"/>
        <w:ind w:left="562" w:hanging="562"/>
        <w:rPr>
          <w:rFonts w:ascii="Arial" w:hAnsi="Arial"/>
        </w:rPr>
      </w:pPr>
      <w:r w:rsidRPr="006B539C">
        <w:rPr>
          <w:rFonts w:ascii="Arial" w:hAnsi="Arial"/>
        </w:rPr>
        <w:t>Introduction</w:t>
      </w:r>
    </w:p>
    <w:p w14:paraId="33B5DB6A" w14:textId="193C6568" w:rsidR="000F2BB4" w:rsidRDefault="0044631A" w:rsidP="000F2BB4">
      <w:pPr>
        <w:pStyle w:val="a0"/>
        <w:rPr>
          <w:rFonts w:eastAsia="SimSun"/>
          <w:lang w:eastAsia="zh-CN"/>
        </w:rPr>
      </w:pPr>
      <w:r>
        <w:rPr>
          <w:rFonts w:eastAsia="SimSun" w:hint="eastAsia"/>
          <w:lang w:eastAsia="zh-CN"/>
        </w:rPr>
        <w:t>T</w:t>
      </w:r>
      <w:r>
        <w:rPr>
          <w:rFonts w:eastAsia="SimSun"/>
          <w:lang w:eastAsia="zh-CN"/>
        </w:rPr>
        <w:t xml:space="preserve">he </w:t>
      </w:r>
      <w:r w:rsidR="00FB29FB">
        <w:rPr>
          <w:rFonts w:eastAsia="SimSun"/>
          <w:lang w:eastAsia="zh-CN"/>
        </w:rPr>
        <w:t xml:space="preserve">revised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w:t>
      </w:r>
      <w:r w:rsidR="00FB29FB">
        <w:rPr>
          <w:rFonts w:eastAsia="SimSun"/>
          <w:lang w:eastAsia="zh-CN"/>
        </w:rPr>
        <w:t>5</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w:t>
      </w:r>
      <w:r w:rsidR="00CF2A22">
        <w:rPr>
          <w:rFonts w:eastAsia="SimSun"/>
          <w:lang w:eastAsia="zh-CN"/>
        </w:rPr>
        <w:t>UE-initiated/event-driven beam management</w:t>
      </w:r>
      <w:r w:rsidR="00303E3F">
        <w:rPr>
          <w:rFonts w:eastAsia="SimSun"/>
          <w:lang w:eastAsia="zh-CN"/>
        </w:rPr>
        <w:t xml:space="preserve">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a7"/>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9169505">
                <wp:extent cx="5760720" cy="1314602"/>
                <wp:effectExtent l="0" t="0" r="114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4602"/>
                        </a:xfrm>
                        <a:prstGeom prst="rect">
                          <a:avLst/>
                        </a:prstGeom>
                        <a:solidFill>
                          <a:srgbClr val="FFFFFF"/>
                        </a:solidFill>
                        <a:ln w="6350">
                          <a:solidFill>
                            <a:srgbClr val="000000"/>
                          </a:solidFill>
                          <a:miter lim="800000"/>
                          <a:headEnd/>
                          <a:tailEnd/>
                        </a:ln>
                      </wps:spPr>
                      <wps:txbx>
                        <w:txbxContent>
                          <w:p w14:paraId="0639557D" w14:textId="77777777" w:rsidR="00CF2A22" w:rsidRPr="000D100E" w:rsidRDefault="00CF2A22" w:rsidP="00DD2FF7">
                            <w:pPr>
                              <w:numPr>
                                <w:ilvl w:val="0"/>
                                <w:numId w:val="7"/>
                              </w:numPr>
                              <w:snapToGrid w:val="0"/>
                            </w:pPr>
                            <w:bookmarkStart w:id="0"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60914B8A" w14:textId="77777777" w:rsidR="00CF2A22" w:rsidRPr="000D100E" w:rsidRDefault="00CF2A22" w:rsidP="00DD2FF7">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410BD0A3" w14:textId="77777777" w:rsidR="00CF2A22" w:rsidRPr="000D100E" w:rsidRDefault="00CF2A22" w:rsidP="00DD2FF7">
                            <w:pPr>
                              <w:numPr>
                                <w:ilvl w:val="1"/>
                                <w:numId w:val="7"/>
                              </w:numPr>
                              <w:snapToGrid w:val="0"/>
                            </w:pPr>
                            <w:r w:rsidRPr="000D100E">
                              <w:t>UL signaling medium/container considering the UE-initiated/event-driven nature of the UL transmission, designed primarily for the purpose of beam reporting</w:t>
                            </w:r>
                            <w:bookmarkEnd w:id="0"/>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" strokeweight=".5pt">
                <v:textbox>
                  <w:txbxContent>
                    <w:p w14:paraId="0639557D" w14:textId="77777777" w:rsidR="00CF2A22" w:rsidRPr="000D100E" w:rsidRDefault="00CF2A22" w:rsidP="00DD2FF7">
                      <w:pPr>
                        <w:numPr>
                          <w:ilvl w:val="0"/>
                          <w:numId w:val="7"/>
                        </w:numPr>
                        <w:snapToGrid w:val="0"/>
                      </w:pPr>
                      <w:bookmarkStart w:id="1"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60914B8A" w14:textId="77777777" w:rsidR="00CF2A22" w:rsidRPr="000D100E" w:rsidRDefault="00CF2A22" w:rsidP="00DD2FF7">
                      <w:pPr>
                        <w:numPr>
                          <w:ilvl w:val="1"/>
                          <w:numId w:val="7"/>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410BD0A3" w14:textId="77777777" w:rsidR="00CF2A22" w:rsidRPr="000D100E" w:rsidRDefault="00CF2A22" w:rsidP="00DD2FF7">
                      <w:pPr>
                        <w:numPr>
                          <w:ilvl w:val="1"/>
                          <w:numId w:val="7"/>
                        </w:numPr>
                        <w:snapToGrid w:val="0"/>
                      </w:pPr>
                      <w:r w:rsidRPr="000D100E">
                        <w:t>UL signaling medium/container considering the UE-initiated/event-driven nature of the UL transmission, designed primarily for the purpose of beam reporting</w:t>
                      </w:r>
                      <w:bookmarkEnd w:id="1"/>
                    </w:p>
                  </w:txbxContent>
                </v:textbox>
                <w10:anchorlock/>
              </v:shape>
            </w:pict>
          </mc:Fallback>
        </mc:AlternateContent>
      </w:r>
    </w:p>
    <w:p w14:paraId="4BF8AF65" w14:textId="086E8EE9" w:rsidR="004C711B" w:rsidRDefault="004C711B" w:rsidP="00303E3F">
      <w:pPr>
        <w:pStyle w:val="a0"/>
        <w:rPr>
          <w:rFonts w:eastAsia="맑은 고딕"/>
          <w:lang w:eastAsia="ko-KR"/>
        </w:rPr>
      </w:pPr>
      <w:r>
        <w:rPr>
          <w:rFonts w:eastAsia="SimSun"/>
          <w:lang w:eastAsia="zh-CN"/>
        </w:rPr>
        <w:t xml:space="preserve">In this contribution, we present our </w:t>
      </w:r>
      <w:r w:rsidR="00CA5C8A">
        <w:rPr>
          <w:rFonts w:eastAsia="SimSun"/>
          <w:lang w:eastAsia="zh-CN"/>
        </w:rPr>
        <w:t>view</w:t>
      </w:r>
      <w:r w:rsidR="0087342E">
        <w:rPr>
          <w:rFonts w:eastAsia="SimSun"/>
          <w:lang w:eastAsia="zh-CN"/>
        </w:rPr>
        <w:t>s</w:t>
      </w:r>
      <w:r w:rsidR="00CA5C8A">
        <w:rPr>
          <w:rFonts w:eastAsia="SimSun"/>
          <w:lang w:eastAsia="zh-CN"/>
        </w:rPr>
        <w:t xml:space="preserve"> on</w:t>
      </w:r>
      <w:r w:rsidR="0067012F">
        <w:rPr>
          <w:rFonts w:eastAsia="SimSun"/>
          <w:lang w:eastAsia="zh-CN"/>
        </w:rPr>
        <w:t xml:space="preserve"> </w:t>
      </w:r>
      <w:r w:rsidR="005E6C5B">
        <w:rPr>
          <w:rFonts w:eastAsia="SimSun"/>
          <w:lang w:eastAsia="zh-CN"/>
        </w:rPr>
        <w:t>the remaining issues of UE-initiated/event-driven beam management</w:t>
      </w:r>
      <w:r>
        <w:rPr>
          <w:rFonts w:eastAsia="SimSun"/>
          <w:lang w:eastAsia="zh-CN"/>
        </w:rPr>
        <w:t xml:space="preserve">. </w:t>
      </w:r>
    </w:p>
    <w:p w14:paraId="63B9D748" w14:textId="77777777" w:rsidR="00912553" w:rsidRPr="00912553" w:rsidRDefault="00912553" w:rsidP="00303E3F">
      <w:pPr>
        <w:pStyle w:val="a0"/>
        <w:rPr>
          <w:rFonts w:eastAsia="맑은 고딕" w:hint="eastAsia"/>
          <w:lang w:eastAsia="ko-KR"/>
        </w:rPr>
      </w:pPr>
    </w:p>
    <w:p w14:paraId="7EAB4938" w14:textId="6BD3D88E" w:rsidR="003A6C2B" w:rsidRPr="0032135C" w:rsidRDefault="00FD6A6D" w:rsidP="00303E3F">
      <w:pPr>
        <w:pStyle w:val="1"/>
        <w:spacing w:before="180"/>
        <w:ind w:left="562" w:hanging="562"/>
        <w:rPr>
          <w:rFonts w:ascii="Arial" w:hAnsi="Arial"/>
          <w:szCs w:val="28"/>
          <w:lang w:eastAsia="zh-CN"/>
        </w:rPr>
      </w:pPr>
      <w:r>
        <w:rPr>
          <w:rFonts w:ascii="Arial" w:hAnsi="Arial"/>
          <w:szCs w:val="28"/>
          <w:lang w:eastAsia="zh-CN"/>
        </w:rPr>
        <w:t>Trigger event detection</w:t>
      </w:r>
    </w:p>
    <w:p w14:paraId="28ACCFAA" w14:textId="24EAC1E1" w:rsidR="003A6C2B" w:rsidRPr="003C1086" w:rsidRDefault="003A6C2B" w:rsidP="003A6C2B">
      <w:pPr>
        <w:pStyle w:val="a0"/>
        <w:rPr>
          <w:rFonts w:eastAsia="SimSun"/>
          <w:szCs w:val="20"/>
          <w:lang w:eastAsia="zh-CN"/>
        </w:rPr>
      </w:pPr>
      <w:r w:rsidRPr="003C1086">
        <w:rPr>
          <w:szCs w:val="20"/>
          <w:lang w:eastAsia="zh-CN"/>
        </w:rPr>
        <w:t>In RAN1#1</w:t>
      </w:r>
      <w:r w:rsidR="00A764B9">
        <w:rPr>
          <w:szCs w:val="20"/>
          <w:lang w:eastAsia="zh-CN"/>
        </w:rPr>
        <w:t>20</w:t>
      </w:r>
      <w:r w:rsidRPr="003C1086">
        <w:rPr>
          <w:szCs w:val="20"/>
          <w:lang w:eastAsia="zh-CN"/>
        </w:rPr>
        <w:t>, the following agreement ha</w:t>
      </w:r>
      <w:r w:rsidR="00246E93" w:rsidRPr="003C1086">
        <w:rPr>
          <w:szCs w:val="20"/>
          <w:lang w:eastAsia="zh-CN"/>
        </w:rPr>
        <w:t>s</w:t>
      </w:r>
      <w:r w:rsidRPr="003C1086">
        <w:rPr>
          <w:szCs w:val="20"/>
          <w:lang w:eastAsia="zh-CN"/>
        </w:rPr>
        <w:t xml:space="preserve"> been reached regarding the </w:t>
      </w:r>
      <w:r w:rsidRPr="003C1086">
        <w:rPr>
          <w:szCs w:val="20"/>
        </w:rPr>
        <w:t xml:space="preserve">conditions to reset the event instance counting for Event 2. </w:t>
      </w:r>
    </w:p>
    <w:tbl>
      <w:tblPr>
        <w:tblStyle w:val="ac"/>
        <w:tblW w:w="0" w:type="auto"/>
        <w:tblLook w:val="04A0" w:firstRow="1" w:lastRow="0" w:firstColumn="1" w:lastColumn="0" w:noHBand="0" w:noVBand="1"/>
      </w:tblPr>
      <w:tblGrid>
        <w:gridCol w:w="9062"/>
      </w:tblGrid>
      <w:tr w:rsidR="003A6C2B" w:rsidRPr="003C1086" w14:paraId="1EFA91C5" w14:textId="77777777" w:rsidTr="00503E82">
        <w:tc>
          <w:tcPr>
            <w:tcW w:w="9062" w:type="dxa"/>
          </w:tcPr>
          <w:p w14:paraId="2D6877B6" w14:textId="77777777" w:rsidR="00A764B9" w:rsidRDefault="00A764B9" w:rsidP="00A764B9">
            <w:r w:rsidRPr="00ED7271">
              <w:rPr>
                <w:highlight w:val="green"/>
              </w:rPr>
              <w:t>Agreement</w:t>
            </w:r>
          </w:p>
          <w:p w14:paraId="1BC5460E" w14:textId="77777777" w:rsidR="00A764B9" w:rsidRPr="00651559" w:rsidRDefault="00A764B9" w:rsidP="00A764B9">
            <w:pPr>
              <w:snapToGrid w:val="0"/>
              <w:jc w:val="both"/>
              <w:rPr>
                <w:rFonts w:eastAsia="SimSun"/>
                <w:szCs w:val="20"/>
              </w:rPr>
            </w:pPr>
            <w:r w:rsidRPr="00651559">
              <w:rPr>
                <w:rFonts w:eastAsia="SimSun" w:cs="SimSun"/>
                <w:szCs w:val="22"/>
              </w:rPr>
              <w:t xml:space="preserve">Regarding triggering event determination for Event 2, at least Candidate #2 is supported for </w:t>
            </w:r>
            <w:r w:rsidRPr="00651559">
              <w:rPr>
                <w:rFonts w:eastAsia="SimSun" w:cs="SimSun"/>
                <w:szCs w:val="20"/>
              </w:rPr>
              <w:t>resetting the counting.</w:t>
            </w:r>
          </w:p>
          <w:p w14:paraId="7A1D3EC1" w14:textId="77777777" w:rsidR="00A764B9" w:rsidRPr="00651559" w:rsidRDefault="00A764B9" w:rsidP="00DD2FF7">
            <w:pPr>
              <w:numPr>
                <w:ilvl w:val="0"/>
                <w:numId w:val="19"/>
              </w:numPr>
              <w:tabs>
                <w:tab w:val="left" w:pos="1440"/>
              </w:tabs>
              <w:snapToGrid w:val="0"/>
              <w:jc w:val="both"/>
              <w:rPr>
                <w:rFonts w:eastAsia="SimSun"/>
                <w:szCs w:val="20"/>
              </w:rPr>
            </w:pPr>
            <w:r w:rsidRPr="00651559">
              <w:rPr>
                <w:rFonts w:eastAsia="SimSun" w:cs="SimSun"/>
                <w:szCs w:val="20"/>
              </w:rPr>
              <w:t xml:space="preserve">Candidate#1: RS reconfiguration/update or MAC-CE signaling (if supported) for new beam is </w:t>
            </w:r>
            <w:proofErr w:type="gramStart"/>
            <w:r w:rsidRPr="00651559">
              <w:rPr>
                <w:rFonts w:eastAsia="SimSun" w:cs="SimSun"/>
                <w:szCs w:val="20"/>
              </w:rPr>
              <w:t>received;</w:t>
            </w:r>
            <w:proofErr w:type="gramEnd"/>
          </w:p>
          <w:p w14:paraId="4EFD70BE" w14:textId="77777777" w:rsidR="00A764B9" w:rsidRPr="004B6E0A" w:rsidRDefault="00A764B9" w:rsidP="00DD2FF7">
            <w:pPr>
              <w:numPr>
                <w:ilvl w:val="1"/>
                <w:numId w:val="19"/>
              </w:numPr>
              <w:tabs>
                <w:tab w:val="left" w:pos="2160"/>
              </w:tabs>
              <w:snapToGrid w:val="0"/>
              <w:jc w:val="both"/>
              <w:rPr>
                <w:rFonts w:eastAsia="SimSun"/>
                <w:szCs w:val="20"/>
              </w:rPr>
            </w:pPr>
            <w:r w:rsidRPr="004B6E0A">
              <w:rPr>
                <w:rFonts w:eastAsia="SimSun" w:cs="SimSun"/>
                <w:szCs w:val="20"/>
              </w:rPr>
              <w:t>FFS: whether to reset the counting for all new beams.</w:t>
            </w:r>
          </w:p>
          <w:p w14:paraId="6BDB01F6" w14:textId="77777777" w:rsidR="00A764B9" w:rsidRPr="004B6E0A" w:rsidRDefault="00A764B9" w:rsidP="00DD2FF7">
            <w:pPr>
              <w:numPr>
                <w:ilvl w:val="1"/>
                <w:numId w:val="19"/>
              </w:numPr>
              <w:tabs>
                <w:tab w:val="left" w:pos="2160"/>
              </w:tabs>
              <w:snapToGrid w:val="0"/>
              <w:jc w:val="both"/>
              <w:rPr>
                <w:rFonts w:eastAsia="SimSun"/>
                <w:szCs w:val="20"/>
              </w:rPr>
            </w:pPr>
            <w:r w:rsidRPr="004B6E0A">
              <w:rPr>
                <w:rFonts w:eastAsia="SimSun" w:cs="SimSun"/>
                <w:szCs w:val="20"/>
              </w:rPr>
              <w:t>FFS: whether to maintain the counting whose new beam is NOT updated.</w:t>
            </w:r>
          </w:p>
          <w:p w14:paraId="4BE72B82"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cs="SimSun"/>
                <w:szCs w:val="20"/>
              </w:rPr>
              <w:t xml:space="preserve">Candidate#2: </w:t>
            </w:r>
            <w:r w:rsidRPr="004B6E0A">
              <w:rPr>
                <w:rFonts w:eastAsia="SimSun" w:cs="SimSun"/>
                <w:color w:val="FF0000"/>
                <w:szCs w:val="20"/>
              </w:rPr>
              <w:t xml:space="preserve">[The measured current beam based on] </w:t>
            </w:r>
            <w:r w:rsidRPr="004B6E0A">
              <w:rPr>
                <w:rFonts w:eastAsia="SimSun" w:cs="SimSun"/>
                <w:szCs w:val="20"/>
              </w:rPr>
              <w:t xml:space="preserve">indicated TCI state is </w:t>
            </w:r>
            <w:proofErr w:type="gramStart"/>
            <w:r w:rsidRPr="004B6E0A">
              <w:rPr>
                <w:rFonts w:eastAsia="SimSun" w:cs="SimSun"/>
                <w:szCs w:val="20"/>
              </w:rPr>
              <w:t>updated;</w:t>
            </w:r>
            <w:proofErr w:type="gramEnd"/>
          </w:p>
          <w:p w14:paraId="7E7CFEDA" w14:textId="77777777" w:rsidR="00A764B9" w:rsidRPr="004B6E0A" w:rsidRDefault="00A764B9" w:rsidP="00DD2FF7">
            <w:pPr>
              <w:numPr>
                <w:ilvl w:val="1"/>
                <w:numId w:val="19"/>
              </w:numPr>
              <w:tabs>
                <w:tab w:val="left" w:pos="2160"/>
              </w:tabs>
              <w:snapToGrid w:val="0"/>
              <w:jc w:val="both"/>
              <w:rPr>
                <w:rFonts w:eastAsia="SimSun"/>
                <w:szCs w:val="20"/>
              </w:rPr>
            </w:pPr>
            <w:r w:rsidRPr="004B6E0A">
              <w:rPr>
                <w:rFonts w:eastAsia="SimSun" w:cs="SimSun"/>
                <w:szCs w:val="20"/>
              </w:rPr>
              <w:t>In such case, the UE need to reset the counting for all new beams.</w:t>
            </w:r>
          </w:p>
          <w:p w14:paraId="1C49EF3A"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cs="SimSun"/>
                <w:szCs w:val="20"/>
              </w:rPr>
              <w:t xml:space="preserve">Candidate#3: UEI beam report is </w:t>
            </w:r>
            <w:proofErr w:type="gramStart"/>
            <w:r w:rsidRPr="004B6E0A">
              <w:rPr>
                <w:rFonts w:eastAsia="SimSun" w:cs="SimSun"/>
                <w:szCs w:val="20"/>
              </w:rPr>
              <w:t>transmitted;</w:t>
            </w:r>
            <w:proofErr w:type="gramEnd"/>
          </w:p>
          <w:p w14:paraId="5B6B4BA0" w14:textId="77777777" w:rsidR="00A764B9" w:rsidRPr="004B6E0A" w:rsidRDefault="00A764B9" w:rsidP="00DD2FF7">
            <w:pPr>
              <w:numPr>
                <w:ilvl w:val="1"/>
                <w:numId w:val="19"/>
              </w:numPr>
              <w:tabs>
                <w:tab w:val="left" w:pos="2160"/>
              </w:tabs>
              <w:snapToGrid w:val="0"/>
              <w:jc w:val="both"/>
              <w:rPr>
                <w:rFonts w:eastAsia="SimSun"/>
                <w:szCs w:val="20"/>
              </w:rPr>
            </w:pPr>
            <w:r w:rsidRPr="004B6E0A">
              <w:rPr>
                <w:rFonts w:eastAsia="SimSun" w:cs="SimSun"/>
                <w:szCs w:val="20"/>
              </w:rPr>
              <w:t>FFS: Only reset the counting of new beams fulfilling triggering condition and reported by the UEI beam report</w:t>
            </w:r>
          </w:p>
          <w:p w14:paraId="3E4124DF"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cs="SimSun"/>
                <w:szCs w:val="20"/>
              </w:rPr>
              <w:t>Candidate#4: NW response (e.g., DCI in step-2 of Mode-A) is detected.</w:t>
            </w:r>
          </w:p>
          <w:p w14:paraId="6430607E"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cs="SimSun"/>
                <w:szCs w:val="20"/>
              </w:rPr>
              <w:t>Candidate#5: The time window expires</w:t>
            </w:r>
          </w:p>
          <w:p w14:paraId="2EF2A7AD"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cs="SimSun"/>
                <w:szCs w:val="20"/>
              </w:rPr>
              <w:t>Candidate#6: The threshold for event evaluation is re-configured by RRC signaling</w:t>
            </w:r>
          </w:p>
          <w:p w14:paraId="2E1772E3"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szCs w:val="20"/>
              </w:rPr>
              <w:t>(FFS) Candidate#7: The RRC parameter(s) associated with the CSI report configuration for UEI beam report is reconfigured.</w:t>
            </w:r>
          </w:p>
          <w:p w14:paraId="549F3C8A" w14:textId="77777777" w:rsidR="00A764B9" w:rsidRPr="004B6E0A" w:rsidRDefault="00A764B9" w:rsidP="00DD2FF7">
            <w:pPr>
              <w:numPr>
                <w:ilvl w:val="1"/>
                <w:numId w:val="19"/>
              </w:numPr>
              <w:tabs>
                <w:tab w:val="left" w:pos="1440"/>
              </w:tabs>
              <w:snapToGrid w:val="0"/>
              <w:jc w:val="both"/>
              <w:rPr>
                <w:rFonts w:eastAsia="SimSun"/>
                <w:szCs w:val="20"/>
              </w:rPr>
            </w:pPr>
            <w:r w:rsidRPr="004B6E0A">
              <w:rPr>
                <w:rFonts w:eastAsia="SimSun"/>
                <w:szCs w:val="20"/>
              </w:rPr>
              <w:t>FFS: RRC parameter(s)</w:t>
            </w:r>
          </w:p>
          <w:p w14:paraId="7BE25E4F" w14:textId="77777777" w:rsidR="00A764B9" w:rsidRPr="004B6E0A" w:rsidRDefault="00A764B9" w:rsidP="00DD2FF7">
            <w:pPr>
              <w:numPr>
                <w:ilvl w:val="0"/>
                <w:numId w:val="19"/>
              </w:numPr>
              <w:tabs>
                <w:tab w:val="left" w:pos="1440"/>
              </w:tabs>
              <w:snapToGrid w:val="0"/>
              <w:jc w:val="both"/>
              <w:rPr>
                <w:rFonts w:eastAsia="SimSun"/>
                <w:szCs w:val="20"/>
              </w:rPr>
            </w:pPr>
            <w:r w:rsidRPr="004B6E0A">
              <w:rPr>
                <w:rFonts w:eastAsia="SimSun"/>
                <w:szCs w:val="20"/>
              </w:rPr>
              <w:t>FFS: Other candidates</w:t>
            </w:r>
          </w:p>
          <w:p w14:paraId="5C616207" w14:textId="32B9EAF5" w:rsidR="006B1E4B" w:rsidRPr="00912553" w:rsidRDefault="00A764B9" w:rsidP="00912553">
            <w:pPr>
              <w:tabs>
                <w:tab w:val="left" w:pos="1440"/>
              </w:tabs>
              <w:snapToGrid w:val="0"/>
              <w:jc w:val="both"/>
              <w:rPr>
                <w:rFonts w:eastAsia="맑은 고딕" w:hint="eastAsia"/>
                <w:szCs w:val="20"/>
                <w:lang w:eastAsia="ko-KR"/>
              </w:rPr>
            </w:pPr>
            <w:r w:rsidRPr="004B6E0A">
              <w:rPr>
                <w:rFonts w:eastAsia="SimSun"/>
                <w:szCs w:val="20"/>
              </w:rPr>
              <w:t>Note: Whether this proposal is captured in RAN1 or RAN2 is a separate discussion point.</w:t>
            </w:r>
          </w:p>
        </w:tc>
      </w:tr>
    </w:tbl>
    <w:p w14:paraId="0C907CD8" w14:textId="77777777" w:rsidR="00C83D8F" w:rsidRDefault="00C83D8F" w:rsidP="00C7299C">
      <w:pPr>
        <w:pStyle w:val="a0"/>
        <w:rPr>
          <w:szCs w:val="20"/>
          <w:lang w:eastAsia="zh-CN"/>
        </w:rPr>
      </w:pPr>
    </w:p>
    <w:p w14:paraId="149E387C" w14:textId="3D5480DE" w:rsidR="00CE4AA6" w:rsidRPr="003C1086" w:rsidRDefault="00546F29" w:rsidP="00CE4AA6">
      <w:pPr>
        <w:spacing w:before="120" w:after="120"/>
        <w:jc w:val="both"/>
        <w:rPr>
          <w:szCs w:val="20"/>
          <w:lang w:val="en-GB" w:eastAsia="x-none"/>
        </w:rPr>
      </w:pPr>
      <w:r w:rsidRPr="003C1086">
        <w:rPr>
          <w:szCs w:val="20"/>
          <w:lang w:eastAsia="zh-CN"/>
        </w:rPr>
        <w:t>Some candidate conditions for resetting the counter were discussed during</w:t>
      </w:r>
      <w:r w:rsidR="00246E93" w:rsidRPr="003C1086">
        <w:rPr>
          <w:szCs w:val="20"/>
          <w:lang w:eastAsia="zh-CN"/>
        </w:rPr>
        <w:t xml:space="preserve"> the</w:t>
      </w:r>
      <w:r w:rsidRPr="003C1086">
        <w:rPr>
          <w:szCs w:val="20"/>
          <w:lang w:eastAsia="zh-CN"/>
        </w:rPr>
        <w:t xml:space="preserve"> last meeting</w:t>
      </w:r>
      <w:r w:rsidR="00B43B98">
        <w:rPr>
          <w:szCs w:val="20"/>
          <w:lang w:eastAsia="zh-CN"/>
        </w:rPr>
        <w:t>, with the candidate of update of the indicated TCI state agreed</w:t>
      </w:r>
      <w:r w:rsidRPr="003C1086">
        <w:rPr>
          <w:szCs w:val="20"/>
          <w:lang w:eastAsia="zh-CN"/>
        </w:rPr>
        <w:t>. Among th</w:t>
      </w:r>
      <w:r w:rsidR="00B43B98">
        <w:rPr>
          <w:szCs w:val="20"/>
          <w:lang w:eastAsia="zh-CN"/>
        </w:rPr>
        <w:t>e other candidates which are FFS</w:t>
      </w:r>
      <w:r w:rsidRPr="003C1086">
        <w:rPr>
          <w:szCs w:val="20"/>
          <w:lang w:eastAsia="zh-CN"/>
        </w:rPr>
        <w:t xml:space="preserve">, </w:t>
      </w:r>
      <w:r w:rsidR="002E62DA">
        <w:rPr>
          <w:szCs w:val="20"/>
          <w:lang w:eastAsia="zh-CN"/>
        </w:rPr>
        <w:t xml:space="preserve">in our view </w:t>
      </w:r>
      <w:r w:rsidRPr="003C1086">
        <w:rPr>
          <w:szCs w:val="20"/>
          <w:lang w:val="en-GB" w:eastAsia="x-none"/>
        </w:rPr>
        <w:t>t</w:t>
      </w:r>
      <w:r w:rsidR="00CE4AA6" w:rsidRPr="003C1086">
        <w:rPr>
          <w:szCs w:val="20"/>
          <w:lang w:val="en-GB" w:eastAsia="x-none"/>
        </w:rPr>
        <w:t xml:space="preserve">he following conditions </w:t>
      </w:r>
      <w:r w:rsidR="002E62DA">
        <w:rPr>
          <w:szCs w:val="20"/>
          <w:lang w:val="en-GB" w:eastAsia="x-none"/>
        </w:rPr>
        <w:t>should be also supported</w:t>
      </w:r>
      <w:r w:rsidR="00CE4AA6" w:rsidRPr="003C1086">
        <w:rPr>
          <w:szCs w:val="20"/>
          <w:lang w:val="en-GB" w:eastAsia="x-none"/>
        </w:rPr>
        <w:t xml:space="preserve"> for resetting the counter for Event-2 for UE initiated beam reporting:</w:t>
      </w:r>
    </w:p>
    <w:p w14:paraId="14E9B4B8" w14:textId="6DE09A97" w:rsidR="00CE4AA6" w:rsidRPr="003C1086" w:rsidRDefault="002E62DA" w:rsidP="00DD2FF7">
      <w:pPr>
        <w:pStyle w:val="a7"/>
        <w:numPr>
          <w:ilvl w:val="0"/>
          <w:numId w:val="12"/>
        </w:numPr>
        <w:spacing w:after="60"/>
        <w:contextualSpacing w:val="0"/>
        <w:jc w:val="both"/>
        <w:rPr>
          <w:szCs w:val="20"/>
          <w:lang w:val="en-GB" w:eastAsia="x-none"/>
        </w:rPr>
      </w:pPr>
      <w:r w:rsidRPr="00651559">
        <w:rPr>
          <w:rFonts w:eastAsia="SimSun" w:cs="SimSun"/>
          <w:szCs w:val="20"/>
        </w:rPr>
        <w:t xml:space="preserve">Candidate#1 </w:t>
      </w:r>
      <w:r w:rsidR="00CE4AA6" w:rsidRPr="003C1086">
        <w:rPr>
          <w:szCs w:val="20"/>
          <w:lang w:val="en-GB" w:eastAsia="x-none"/>
        </w:rPr>
        <w:t>Reconfiguration/update of the new beams</w:t>
      </w:r>
      <w:r w:rsidR="006D749C" w:rsidRPr="006D749C">
        <w:rPr>
          <w:rFonts w:eastAsia="SimSun" w:cs="SimSun"/>
          <w:szCs w:val="20"/>
        </w:rPr>
        <w:t xml:space="preserve"> </w:t>
      </w:r>
      <w:r w:rsidR="006D749C" w:rsidRPr="00651559">
        <w:rPr>
          <w:rFonts w:eastAsia="SimSun" w:cs="SimSun"/>
          <w:szCs w:val="20"/>
        </w:rPr>
        <w:t>or MAC-CE signaling (if supported) for new beam is received</w:t>
      </w:r>
      <w:r w:rsidR="00AD1CB7" w:rsidRPr="003C1086">
        <w:rPr>
          <w:szCs w:val="20"/>
          <w:lang w:val="en-GB" w:eastAsia="x-none"/>
        </w:rPr>
        <w:t xml:space="preserve">: </w:t>
      </w:r>
      <w:r w:rsidR="00F44F7E" w:rsidRPr="003C1086">
        <w:rPr>
          <w:szCs w:val="20"/>
          <w:lang w:val="en-GB" w:eastAsia="x-none"/>
        </w:rPr>
        <w:t>After the UE receives an RRC reconfiguration message updating the list of new beams, if</w:t>
      </w:r>
      <w:r w:rsidR="00CE4AA6" w:rsidRPr="003C1086">
        <w:rPr>
          <w:szCs w:val="20"/>
          <w:lang w:val="en-GB" w:eastAsia="x-none"/>
        </w:rPr>
        <w:t xml:space="preserve"> a new beam </w:t>
      </w:r>
      <w:r w:rsidR="00F44F7E" w:rsidRPr="003C1086">
        <w:rPr>
          <w:szCs w:val="20"/>
          <w:lang w:val="en-GB" w:eastAsia="x-none"/>
        </w:rPr>
        <w:t xml:space="preserve">in the old beam RS list (e.g., before receiving the RRC reconfiguration message) is no </w:t>
      </w:r>
      <w:r w:rsidR="00F44F7E" w:rsidRPr="003C1086">
        <w:rPr>
          <w:szCs w:val="20"/>
          <w:lang w:val="en-GB" w:eastAsia="x-none"/>
        </w:rPr>
        <w:lastRenderedPageBreak/>
        <w:t xml:space="preserve">longer in </w:t>
      </w:r>
      <w:r w:rsidR="00CE4AA6" w:rsidRPr="003C1086">
        <w:rPr>
          <w:szCs w:val="20"/>
          <w:lang w:val="en-GB" w:eastAsia="x-none"/>
        </w:rPr>
        <w:t>the new beam RS list</w:t>
      </w:r>
      <w:r w:rsidR="00A020CE">
        <w:rPr>
          <w:szCs w:val="20"/>
          <w:lang w:val="en-GB" w:eastAsia="x-none"/>
        </w:rPr>
        <w:t xml:space="preserve"> (i.e., the new beam is removed)</w:t>
      </w:r>
      <w:r w:rsidR="00F44F7E" w:rsidRPr="003C1086">
        <w:rPr>
          <w:szCs w:val="20"/>
          <w:lang w:val="en-GB" w:eastAsia="x-none"/>
        </w:rPr>
        <w:t xml:space="preserve">, </w:t>
      </w:r>
      <w:r w:rsidR="00CE4AA6" w:rsidRPr="003C1086">
        <w:rPr>
          <w:szCs w:val="20"/>
          <w:lang w:val="en-GB" w:eastAsia="x-none"/>
        </w:rPr>
        <w:t xml:space="preserve">the counter associated with </w:t>
      </w:r>
      <w:r w:rsidR="00F44F7E" w:rsidRPr="003C1086">
        <w:rPr>
          <w:szCs w:val="20"/>
          <w:lang w:val="en-GB" w:eastAsia="x-none"/>
        </w:rPr>
        <w:t>this</w:t>
      </w:r>
      <w:r w:rsidR="00CE4AA6" w:rsidRPr="003C1086">
        <w:rPr>
          <w:szCs w:val="20"/>
          <w:lang w:val="en-GB" w:eastAsia="x-none"/>
        </w:rPr>
        <w:t xml:space="preserve"> new beam </w:t>
      </w:r>
      <w:r w:rsidR="00A020CE">
        <w:rPr>
          <w:szCs w:val="20"/>
          <w:lang w:val="en-GB" w:eastAsia="x-none"/>
        </w:rPr>
        <w:t>should be</w:t>
      </w:r>
      <w:r w:rsidR="00A020CE" w:rsidRPr="003C1086">
        <w:rPr>
          <w:szCs w:val="20"/>
          <w:lang w:val="en-GB" w:eastAsia="x-none"/>
        </w:rPr>
        <w:t xml:space="preserve"> </w:t>
      </w:r>
      <w:r w:rsidR="00CE4AA6" w:rsidRPr="003C1086">
        <w:rPr>
          <w:szCs w:val="20"/>
          <w:lang w:val="en-GB" w:eastAsia="x-none"/>
        </w:rPr>
        <w:t>reset</w:t>
      </w:r>
      <w:r w:rsidR="0076780B">
        <w:rPr>
          <w:szCs w:val="20"/>
          <w:lang w:val="en-GB" w:eastAsia="x-none"/>
        </w:rPr>
        <w:t xml:space="preserve">. </w:t>
      </w:r>
      <w:r w:rsidR="00F44F7E" w:rsidRPr="003C1086">
        <w:rPr>
          <w:szCs w:val="20"/>
          <w:lang w:val="en-GB" w:eastAsia="x-none"/>
        </w:rPr>
        <w:t>There is no need to reset the counter of a new beam which is configured in both the old beam RS list and the new beam RS list</w:t>
      </w:r>
      <w:r w:rsidR="00CE4AA6" w:rsidRPr="003C1086">
        <w:rPr>
          <w:szCs w:val="20"/>
          <w:lang w:val="en-GB" w:eastAsia="x-none"/>
        </w:rPr>
        <w:t>.</w:t>
      </w:r>
      <w:r w:rsidR="00A020CE">
        <w:rPr>
          <w:szCs w:val="20"/>
          <w:lang w:val="en-GB" w:eastAsia="x-none"/>
        </w:rPr>
        <w:t xml:space="preserve"> </w:t>
      </w:r>
      <w:proofErr w:type="gramStart"/>
      <w:r w:rsidR="00A020CE">
        <w:rPr>
          <w:szCs w:val="20"/>
          <w:lang w:val="en-GB" w:eastAsia="x-none"/>
        </w:rPr>
        <w:t>Actually, resetting</w:t>
      </w:r>
      <w:proofErr w:type="gramEnd"/>
      <w:r w:rsidR="00A020CE">
        <w:rPr>
          <w:szCs w:val="20"/>
          <w:lang w:val="en-GB" w:eastAsia="x-none"/>
        </w:rPr>
        <w:t xml:space="preserve"> such a beam could delay a triggering of Event 2. For a new beam newly configured in a list of new beams (not in the old beam RS list), the counter of the new beam is reset/started. </w:t>
      </w:r>
    </w:p>
    <w:p w14:paraId="3783919D" w14:textId="7E7B1257" w:rsidR="007C1D64" w:rsidRPr="0076780B" w:rsidRDefault="00A020CE" w:rsidP="006D749C">
      <w:pPr>
        <w:pStyle w:val="a7"/>
        <w:numPr>
          <w:ilvl w:val="0"/>
          <w:numId w:val="12"/>
        </w:numPr>
        <w:spacing w:after="60"/>
        <w:contextualSpacing w:val="0"/>
        <w:jc w:val="both"/>
        <w:rPr>
          <w:szCs w:val="20"/>
          <w:lang w:val="en-GB" w:eastAsia="x-none"/>
        </w:rPr>
      </w:pPr>
      <w:r w:rsidRPr="004B6E0A">
        <w:rPr>
          <w:rFonts w:eastAsia="SimSun" w:cs="SimSun"/>
          <w:szCs w:val="20"/>
        </w:rPr>
        <w:t>Candidate#3</w:t>
      </w:r>
      <w:r>
        <w:rPr>
          <w:rFonts w:eastAsia="SimSun" w:cs="SimSun"/>
          <w:szCs w:val="20"/>
        </w:rPr>
        <w:t xml:space="preserve"> </w:t>
      </w:r>
      <w:r w:rsidR="007C1D64" w:rsidRPr="003C1086">
        <w:rPr>
          <w:szCs w:val="20"/>
          <w:lang w:val="en-GB" w:eastAsia="x-none"/>
        </w:rPr>
        <w:t>Transmission of UE-initiated CSI report: When the UE transmits UE-initiated CSI report indicating new beam</w:t>
      </w:r>
      <w:r w:rsidR="006D749C">
        <w:rPr>
          <w:szCs w:val="20"/>
          <w:lang w:val="en-GB" w:eastAsia="x-none"/>
        </w:rPr>
        <w:t>(s)</w:t>
      </w:r>
      <w:r w:rsidR="007C1D64" w:rsidRPr="003C1086">
        <w:rPr>
          <w:szCs w:val="20"/>
          <w:lang w:val="en-GB" w:eastAsia="x-none"/>
        </w:rPr>
        <w:t xml:space="preserve"> fulfilling the triggered condition, the counter(s) of </w:t>
      </w:r>
      <w:r w:rsidR="006D749C">
        <w:rPr>
          <w:szCs w:val="20"/>
          <w:lang w:val="en-GB" w:eastAsia="x-none"/>
        </w:rPr>
        <w:t xml:space="preserve">the </w:t>
      </w:r>
      <w:r w:rsidR="007C1D64" w:rsidRPr="003C1086">
        <w:rPr>
          <w:szCs w:val="20"/>
          <w:lang w:val="en-GB" w:eastAsia="x-none"/>
        </w:rPr>
        <w:t>new beam</w:t>
      </w:r>
      <w:r w:rsidR="006D749C">
        <w:rPr>
          <w:szCs w:val="20"/>
          <w:lang w:val="en-GB" w:eastAsia="x-none"/>
        </w:rPr>
        <w:t>(s)</w:t>
      </w:r>
      <w:r w:rsidR="007C1D64" w:rsidRPr="003C1086">
        <w:rPr>
          <w:szCs w:val="20"/>
          <w:lang w:val="en-GB" w:eastAsia="x-none"/>
        </w:rPr>
        <w:t xml:space="preserve"> </w:t>
      </w:r>
      <w:r w:rsidR="006D749C">
        <w:rPr>
          <w:szCs w:val="20"/>
          <w:lang w:val="en-GB" w:eastAsia="x-none"/>
        </w:rPr>
        <w:t>should be</w:t>
      </w:r>
      <w:r w:rsidR="006D749C" w:rsidRPr="003C1086">
        <w:rPr>
          <w:szCs w:val="20"/>
          <w:lang w:val="en-GB" w:eastAsia="x-none"/>
        </w:rPr>
        <w:t xml:space="preserve"> </w:t>
      </w:r>
      <w:r w:rsidR="007C1D64" w:rsidRPr="003C1086">
        <w:rPr>
          <w:szCs w:val="20"/>
          <w:lang w:val="en-GB" w:eastAsia="x-none"/>
        </w:rPr>
        <w:t>reset</w:t>
      </w:r>
      <w:r w:rsidR="006D749C">
        <w:rPr>
          <w:szCs w:val="20"/>
          <w:lang w:val="en-GB" w:eastAsia="x-none"/>
        </w:rPr>
        <w:t xml:space="preserve"> to avoid successive triggering of Event 2 from the same beam(s)</w:t>
      </w:r>
      <w:r w:rsidR="007C1D64" w:rsidRPr="003C1086">
        <w:rPr>
          <w:szCs w:val="20"/>
          <w:lang w:val="en-GB" w:eastAsia="x-none"/>
        </w:rPr>
        <w:t xml:space="preserve">. </w:t>
      </w:r>
      <w:r w:rsidR="006D749C">
        <w:rPr>
          <w:szCs w:val="20"/>
          <w:lang w:val="en-GB" w:eastAsia="x-none"/>
        </w:rPr>
        <w:t xml:space="preserve">We propose only to reset such new beams fulfilling the triggered condition not to prohibit another trigger of Event 2 with different new beam(s) with potentially better quality than currently reported new beam(s). </w:t>
      </w:r>
      <w:r w:rsidR="00FE0CE6" w:rsidRPr="0076780B">
        <w:rPr>
          <w:szCs w:val="20"/>
          <w:lang w:val="en-GB" w:eastAsia="x-none"/>
        </w:rPr>
        <w:t xml:space="preserve">The counter(s) of those new beams can be </w:t>
      </w:r>
      <w:r w:rsidR="006D749C">
        <w:rPr>
          <w:szCs w:val="20"/>
          <w:lang w:val="en-GB" w:eastAsia="x-none"/>
        </w:rPr>
        <w:t xml:space="preserve">further </w:t>
      </w:r>
      <w:r w:rsidR="00FE0CE6" w:rsidRPr="0076780B">
        <w:rPr>
          <w:szCs w:val="20"/>
          <w:lang w:val="en-GB" w:eastAsia="x-none"/>
        </w:rPr>
        <w:t xml:space="preserve">reset, as proposed in the previous condition, if the </w:t>
      </w:r>
      <w:proofErr w:type="spellStart"/>
      <w:r w:rsidR="00543F9D" w:rsidRPr="0076780B">
        <w:rPr>
          <w:szCs w:val="20"/>
          <w:lang w:val="en-GB" w:eastAsia="x-none"/>
        </w:rPr>
        <w:t>gNB</w:t>
      </w:r>
      <w:proofErr w:type="spellEnd"/>
      <w:r w:rsidR="00FE0CE6" w:rsidRPr="0076780B">
        <w:rPr>
          <w:szCs w:val="20"/>
          <w:lang w:val="en-GB" w:eastAsia="x-none"/>
        </w:rPr>
        <w:t xml:space="preserve"> decides to update the indicated TCI state by transmitting a DCI/MAC-CE. </w:t>
      </w:r>
    </w:p>
    <w:p w14:paraId="7F2A483E" w14:textId="550134D2" w:rsidR="00FE0CE6" w:rsidRPr="0076780B" w:rsidRDefault="006D749C" w:rsidP="00DD2FF7">
      <w:pPr>
        <w:pStyle w:val="a7"/>
        <w:numPr>
          <w:ilvl w:val="0"/>
          <w:numId w:val="12"/>
        </w:numPr>
        <w:spacing w:after="60"/>
        <w:contextualSpacing w:val="0"/>
        <w:jc w:val="both"/>
        <w:rPr>
          <w:szCs w:val="20"/>
          <w:lang w:val="en-GB" w:eastAsia="x-none"/>
        </w:rPr>
      </w:pPr>
      <w:r w:rsidRPr="004B6E0A">
        <w:rPr>
          <w:rFonts w:eastAsia="SimSun" w:cs="SimSun"/>
          <w:szCs w:val="20"/>
        </w:rPr>
        <w:t>Candidate#5</w:t>
      </w:r>
      <w:r>
        <w:rPr>
          <w:rFonts w:eastAsia="SimSun" w:cs="SimSun"/>
          <w:szCs w:val="20"/>
        </w:rPr>
        <w:t xml:space="preserve"> </w:t>
      </w:r>
      <w:r w:rsidRPr="004B6E0A">
        <w:rPr>
          <w:rFonts w:eastAsia="SimSun" w:cs="SimSun"/>
          <w:szCs w:val="20"/>
        </w:rPr>
        <w:t>The time window expires</w:t>
      </w:r>
      <w:r w:rsidR="00FE0CE6" w:rsidRPr="003C1086">
        <w:rPr>
          <w:szCs w:val="20"/>
          <w:lang w:val="en-GB" w:eastAsia="x-none"/>
        </w:rPr>
        <w:t>:</w:t>
      </w:r>
      <w:r w:rsidR="0076780B">
        <w:rPr>
          <w:szCs w:val="20"/>
          <w:lang w:val="en-GB" w:eastAsia="x-none"/>
        </w:rPr>
        <w:t xml:space="preserve"> </w:t>
      </w:r>
      <w:r w:rsidR="00AF40E5">
        <w:rPr>
          <w:szCs w:val="20"/>
          <w:lang w:val="en-GB" w:eastAsia="x-none"/>
        </w:rPr>
        <w:t xml:space="preserve">To avoid Event 2 trigger over very long </w:t>
      </w:r>
      <w:proofErr w:type="gramStart"/>
      <w:r w:rsidR="00AF40E5">
        <w:rPr>
          <w:szCs w:val="20"/>
          <w:lang w:val="en-GB" w:eastAsia="x-none"/>
        </w:rPr>
        <w:t>time period</w:t>
      </w:r>
      <w:proofErr w:type="gramEnd"/>
      <w:r w:rsidR="00AF40E5">
        <w:rPr>
          <w:szCs w:val="20"/>
          <w:lang w:val="en-GB" w:eastAsia="x-none"/>
        </w:rPr>
        <w:t xml:space="preserve"> of measurements which may not provide accurate information at the triggering, </w:t>
      </w:r>
      <w:r w:rsidR="00FE0CE6" w:rsidRPr="003C1086">
        <w:rPr>
          <w:szCs w:val="20"/>
          <w:lang w:val="en-GB" w:eastAsia="x-none"/>
        </w:rPr>
        <w:t xml:space="preserve">the counter of a new beam </w:t>
      </w:r>
      <w:r w:rsidR="00AF40E5">
        <w:rPr>
          <w:szCs w:val="20"/>
          <w:lang w:val="en-GB" w:eastAsia="x-none"/>
        </w:rPr>
        <w:t>should be</w:t>
      </w:r>
      <w:r w:rsidR="00AF40E5" w:rsidRPr="003C1086">
        <w:rPr>
          <w:szCs w:val="20"/>
          <w:lang w:val="en-GB" w:eastAsia="x-none"/>
        </w:rPr>
        <w:t xml:space="preserve"> </w:t>
      </w:r>
      <w:r w:rsidR="00FE0CE6" w:rsidRPr="0076780B">
        <w:rPr>
          <w:szCs w:val="20"/>
          <w:lang w:val="en-GB" w:eastAsia="x-none"/>
        </w:rPr>
        <w:t>reset if the time window associated with the new beam expires</w:t>
      </w:r>
      <w:r w:rsidR="00AF40E5" w:rsidRPr="0076780B">
        <w:rPr>
          <w:szCs w:val="20"/>
          <w:lang w:val="en-GB" w:eastAsia="x-none"/>
        </w:rPr>
        <w:t xml:space="preserve"> (e.g., no event has been triggered within that window)</w:t>
      </w:r>
      <w:r w:rsidR="00FE0CE6" w:rsidRPr="0076780B">
        <w:rPr>
          <w:szCs w:val="20"/>
          <w:lang w:val="en-GB" w:eastAsia="x-none"/>
        </w:rPr>
        <w:t>.</w:t>
      </w:r>
    </w:p>
    <w:p w14:paraId="7CFE5084" w14:textId="58DFBAF5" w:rsidR="00546F29" w:rsidRPr="0076780B" w:rsidRDefault="00AF40E5" w:rsidP="00DD2FF7">
      <w:pPr>
        <w:pStyle w:val="a7"/>
        <w:numPr>
          <w:ilvl w:val="0"/>
          <w:numId w:val="12"/>
        </w:numPr>
        <w:spacing w:after="60"/>
        <w:contextualSpacing w:val="0"/>
        <w:jc w:val="both"/>
        <w:rPr>
          <w:szCs w:val="20"/>
          <w:lang w:val="en-GB" w:eastAsia="x-none"/>
        </w:rPr>
      </w:pPr>
      <w:r w:rsidRPr="0076780B">
        <w:rPr>
          <w:rFonts w:eastAsia="SimSun" w:cs="SimSun"/>
          <w:szCs w:val="20"/>
        </w:rPr>
        <w:t>Candidate#6: The threshold for event evaluation is re-configured by RRC signaling</w:t>
      </w:r>
      <w:r w:rsidR="00546F29" w:rsidRPr="0076780B">
        <w:rPr>
          <w:szCs w:val="20"/>
          <w:lang w:val="en-GB" w:eastAsia="x-none"/>
        </w:rPr>
        <w:t xml:space="preserve">: </w:t>
      </w:r>
      <w:r w:rsidRPr="0076780B">
        <w:rPr>
          <w:lang w:eastAsia="ko-KR"/>
        </w:rPr>
        <w:t xml:space="preserve">In </w:t>
      </w:r>
      <w:r w:rsidR="00887995" w:rsidRPr="0076780B">
        <w:rPr>
          <w:szCs w:val="20"/>
          <w:lang w:val="en-GB" w:eastAsia="x-none"/>
        </w:rPr>
        <w:t>UE initiated beam reporting, if any parameter (e.g. threshold) used to detect the condition of the event is reconfigured, t</w:t>
      </w:r>
      <w:r w:rsidR="00546F29" w:rsidRPr="0076780B">
        <w:rPr>
          <w:szCs w:val="20"/>
          <w:lang w:val="en-GB" w:eastAsia="x-none"/>
        </w:rPr>
        <w:t xml:space="preserve">he counter associated with any new beam </w:t>
      </w:r>
      <w:r w:rsidRPr="0076780B">
        <w:rPr>
          <w:szCs w:val="20"/>
          <w:lang w:val="en-GB" w:eastAsia="x-none"/>
        </w:rPr>
        <w:t xml:space="preserve">should be </w:t>
      </w:r>
      <w:r w:rsidR="00546F29" w:rsidRPr="0076780B">
        <w:rPr>
          <w:szCs w:val="20"/>
          <w:lang w:val="en-GB" w:eastAsia="x-none"/>
        </w:rPr>
        <w:t>reset.</w:t>
      </w:r>
      <w:r w:rsidRPr="0076780B">
        <w:rPr>
          <w:szCs w:val="20"/>
          <w:lang w:val="en-GB" w:eastAsia="x-none"/>
        </w:rPr>
        <w:t xml:space="preserve"> Otherwise, there could be a misalignment between BS and UE.</w:t>
      </w:r>
    </w:p>
    <w:p w14:paraId="721149BD" w14:textId="670B5030" w:rsidR="00AF40E5" w:rsidRDefault="00AF40E5" w:rsidP="00DD2FF7">
      <w:pPr>
        <w:pStyle w:val="a7"/>
        <w:numPr>
          <w:ilvl w:val="0"/>
          <w:numId w:val="12"/>
        </w:numPr>
        <w:spacing w:after="60"/>
        <w:contextualSpacing w:val="0"/>
        <w:jc w:val="both"/>
        <w:rPr>
          <w:szCs w:val="20"/>
          <w:lang w:val="en-GB" w:eastAsia="x-none"/>
        </w:rPr>
      </w:pPr>
      <w:r w:rsidRPr="004B6E0A">
        <w:rPr>
          <w:rFonts w:eastAsia="SimSun"/>
          <w:szCs w:val="20"/>
        </w:rPr>
        <w:t>Candidate#7: The RRC parameter(s) associated with the CSI report configuration for UEI beam report is reconfigured</w:t>
      </w:r>
      <w:r>
        <w:rPr>
          <w:szCs w:val="20"/>
          <w:lang w:val="en-GB" w:eastAsia="x-none"/>
        </w:rPr>
        <w:t xml:space="preserve">:  We propose to support at least </w:t>
      </w:r>
      <w:r w:rsidR="00BA20D1">
        <w:rPr>
          <w:szCs w:val="20"/>
          <w:lang w:val="en-GB" w:eastAsia="x-none"/>
        </w:rPr>
        <w:t>r</w:t>
      </w:r>
      <w:r w:rsidRPr="003C1086">
        <w:rPr>
          <w:szCs w:val="20"/>
          <w:lang w:val="en-GB" w:eastAsia="x-none"/>
        </w:rPr>
        <w:t>econfiguration of time window and maximum event instance count</w:t>
      </w:r>
      <w:r>
        <w:rPr>
          <w:szCs w:val="20"/>
          <w:lang w:val="en-GB" w:eastAsia="x-none"/>
        </w:rPr>
        <w:t xml:space="preserve"> for RRC parameter(s). </w:t>
      </w:r>
      <w:r w:rsidR="00BA20D1">
        <w:rPr>
          <w:szCs w:val="20"/>
          <w:lang w:val="en-GB" w:eastAsia="x-none"/>
        </w:rPr>
        <w:t xml:space="preserve">When parameters related to </w:t>
      </w:r>
      <w:r w:rsidR="00BA20D1" w:rsidRPr="004B6E0A">
        <w:rPr>
          <w:rFonts w:eastAsia="SimSun"/>
          <w:szCs w:val="20"/>
        </w:rPr>
        <w:t>UEI beam report</w:t>
      </w:r>
      <w:r w:rsidR="00BA20D1">
        <w:rPr>
          <w:rFonts w:eastAsia="SimSun"/>
          <w:szCs w:val="20"/>
        </w:rPr>
        <w:t xml:space="preserve"> are reconfigured, specially impacting on triggering condition(s), the counter should be reset. </w:t>
      </w:r>
    </w:p>
    <w:p w14:paraId="6DAEB216" w14:textId="77777777" w:rsidR="00546F29" w:rsidRPr="003C1086" w:rsidRDefault="00546F29" w:rsidP="00CE4AA6">
      <w:pPr>
        <w:pStyle w:val="a0"/>
        <w:rPr>
          <w:szCs w:val="20"/>
          <w:lang w:val="en-GB" w:eastAsia="x-none"/>
        </w:rPr>
      </w:pPr>
    </w:p>
    <w:p w14:paraId="5975F998" w14:textId="6141949F" w:rsidR="00C12670" w:rsidRPr="003C1086" w:rsidRDefault="008F7DE6" w:rsidP="00DD2FF7">
      <w:pPr>
        <w:pStyle w:val="000proposal"/>
        <w:numPr>
          <w:ilvl w:val="0"/>
          <w:numId w:val="8"/>
        </w:numPr>
        <w:tabs>
          <w:tab w:val="left" w:pos="1134"/>
        </w:tabs>
        <w:snapToGrid w:val="0"/>
        <w:ind w:left="0" w:firstLine="0"/>
        <w:rPr>
          <w:rFonts w:eastAsia="DengXian"/>
          <w:i w:val="0"/>
          <w:iCs w:val="0"/>
          <w:sz w:val="20"/>
          <w:szCs w:val="20"/>
        </w:rPr>
      </w:pPr>
      <w:r w:rsidRPr="003C1086">
        <w:rPr>
          <w:i w:val="0"/>
          <w:iCs w:val="0"/>
          <w:color w:val="000000"/>
          <w:sz w:val="20"/>
          <w:szCs w:val="20"/>
          <w:lang w:val="en-GB"/>
        </w:rPr>
        <w:t xml:space="preserve">Regarding the triggering event determination for Event 2, </w:t>
      </w:r>
      <w:r w:rsidR="00A020CE">
        <w:rPr>
          <w:i w:val="0"/>
          <w:iCs w:val="0"/>
          <w:color w:val="000000"/>
          <w:sz w:val="20"/>
          <w:szCs w:val="20"/>
          <w:lang w:val="en-GB"/>
        </w:rPr>
        <w:t xml:space="preserve">in addition to Candidate #2, </w:t>
      </w:r>
      <w:r w:rsidRPr="003C1086">
        <w:rPr>
          <w:i w:val="0"/>
          <w:iCs w:val="0"/>
          <w:sz w:val="20"/>
          <w:szCs w:val="20"/>
        </w:rPr>
        <w:t>t</w:t>
      </w:r>
      <w:r w:rsidR="00C12670" w:rsidRPr="003C1086">
        <w:rPr>
          <w:i w:val="0"/>
          <w:iCs w:val="0"/>
          <w:sz w:val="20"/>
          <w:szCs w:val="20"/>
        </w:rPr>
        <w:t xml:space="preserve">he following conditions </w:t>
      </w:r>
      <w:r w:rsidR="00A020CE">
        <w:rPr>
          <w:i w:val="0"/>
          <w:iCs w:val="0"/>
          <w:sz w:val="20"/>
          <w:szCs w:val="20"/>
        </w:rPr>
        <w:t>are supported</w:t>
      </w:r>
      <w:r w:rsidR="00C12670" w:rsidRPr="003C1086">
        <w:rPr>
          <w:i w:val="0"/>
          <w:iCs w:val="0"/>
          <w:sz w:val="20"/>
          <w:szCs w:val="20"/>
        </w:rPr>
        <w:t xml:space="preserve"> for resetting the count</w:t>
      </w:r>
      <w:r w:rsidR="00A020CE">
        <w:rPr>
          <w:i w:val="0"/>
          <w:iCs w:val="0"/>
          <w:sz w:val="20"/>
          <w:szCs w:val="20"/>
        </w:rPr>
        <w:t>ing</w:t>
      </w:r>
      <w:r w:rsidR="00C12670" w:rsidRPr="003C1086">
        <w:rPr>
          <w:i w:val="0"/>
          <w:iCs w:val="0"/>
          <w:sz w:val="20"/>
          <w:szCs w:val="20"/>
        </w:rPr>
        <w:t>:</w:t>
      </w:r>
    </w:p>
    <w:p w14:paraId="57DE0865" w14:textId="5E6A3E11" w:rsidR="00A020CE" w:rsidRPr="002C49C8" w:rsidRDefault="00A020CE" w:rsidP="0076780B">
      <w:pPr>
        <w:pStyle w:val="a7"/>
        <w:numPr>
          <w:ilvl w:val="0"/>
          <w:numId w:val="12"/>
        </w:numPr>
        <w:tabs>
          <w:tab w:val="left" w:pos="1440"/>
        </w:tabs>
        <w:snapToGrid w:val="0"/>
        <w:jc w:val="both"/>
        <w:rPr>
          <w:rFonts w:eastAsia="SimSun"/>
          <w:b/>
          <w:bCs/>
          <w:szCs w:val="20"/>
        </w:rPr>
      </w:pPr>
      <w:r w:rsidRPr="002C49C8">
        <w:rPr>
          <w:rFonts w:eastAsia="SimSun" w:cs="SimSun"/>
          <w:b/>
          <w:bCs/>
          <w:szCs w:val="20"/>
        </w:rPr>
        <w:t>Candidate#1: RS reconfiguration/update or MAC-CE signaling (if supported) for new beam is received</w:t>
      </w:r>
      <w:r w:rsidR="00F701BD">
        <w:rPr>
          <w:rFonts w:eastAsia="SimSun" w:cs="SimSun"/>
          <w:b/>
          <w:bCs/>
          <w:szCs w:val="20"/>
        </w:rPr>
        <w:t>:</w:t>
      </w:r>
    </w:p>
    <w:p w14:paraId="7BF4F7B5" w14:textId="6412423C" w:rsidR="00A020CE" w:rsidRPr="002C49C8" w:rsidRDefault="00A020CE" w:rsidP="00A020CE">
      <w:pPr>
        <w:pStyle w:val="a7"/>
        <w:numPr>
          <w:ilvl w:val="1"/>
          <w:numId w:val="12"/>
        </w:numPr>
        <w:tabs>
          <w:tab w:val="left" w:pos="2160"/>
        </w:tabs>
        <w:snapToGrid w:val="0"/>
        <w:jc w:val="both"/>
        <w:rPr>
          <w:rFonts w:eastAsia="SimSun"/>
          <w:b/>
          <w:bCs/>
          <w:szCs w:val="20"/>
        </w:rPr>
      </w:pPr>
      <w:r w:rsidRPr="002C49C8">
        <w:rPr>
          <w:rFonts w:eastAsia="SimSun" w:cs="SimSun"/>
          <w:b/>
          <w:bCs/>
          <w:szCs w:val="20"/>
        </w:rPr>
        <w:t>Reset a new beam removed by the RS reconfiguration/update (the new beam not in the updated list any longer).</w:t>
      </w:r>
    </w:p>
    <w:p w14:paraId="405231AE" w14:textId="5423DC0F" w:rsidR="00A020CE" w:rsidRPr="002C49C8" w:rsidRDefault="00A020CE" w:rsidP="00A020CE">
      <w:pPr>
        <w:pStyle w:val="a7"/>
        <w:numPr>
          <w:ilvl w:val="1"/>
          <w:numId w:val="12"/>
        </w:numPr>
        <w:tabs>
          <w:tab w:val="left" w:pos="2160"/>
        </w:tabs>
        <w:snapToGrid w:val="0"/>
        <w:jc w:val="both"/>
        <w:rPr>
          <w:rFonts w:eastAsia="SimSun"/>
          <w:b/>
          <w:bCs/>
          <w:szCs w:val="20"/>
        </w:rPr>
      </w:pPr>
      <w:r w:rsidRPr="002C49C8">
        <w:rPr>
          <w:rFonts w:eastAsia="SimSun" w:cs="SimSun"/>
          <w:b/>
          <w:bCs/>
          <w:szCs w:val="20"/>
        </w:rPr>
        <w:t>Do not reset a new beam in both old and new list (the new beam is not changed in the updated list)</w:t>
      </w:r>
      <w:r w:rsidR="005C2B99">
        <w:rPr>
          <w:rFonts w:eastAsia="SimSun" w:cs="SimSun"/>
          <w:b/>
          <w:bCs/>
          <w:szCs w:val="20"/>
        </w:rPr>
        <w:t>.</w:t>
      </w:r>
    </w:p>
    <w:p w14:paraId="197BBDA5" w14:textId="7EBE1D56" w:rsidR="00A020CE" w:rsidRPr="002C49C8" w:rsidRDefault="00A020CE" w:rsidP="0076780B">
      <w:pPr>
        <w:pStyle w:val="a7"/>
        <w:numPr>
          <w:ilvl w:val="1"/>
          <w:numId w:val="12"/>
        </w:numPr>
        <w:tabs>
          <w:tab w:val="left" w:pos="2160"/>
        </w:tabs>
        <w:snapToGrid w:val="0"/>
        <w:jc w:val="both"/>
        <w:rPr>
          <w:rFonts w:eastAsia="SimSun"/>
          <w:b/>
          <w:bCs/>
          <w:szCs w:val="20"/>
        </w:rPr>
      </w:pPr>
      <w:r w:rsidRPr="002C49C8">
        <w:rPr>
          <w:rFonts w:eastAsia="SimSun" w:cs="SimSun"/>
          <w:b/>
          <w:bCs/>
          <w:szCs w:val="20"/>
        </w:rPr>
        <w:t>Start counting for a new beam added to the list (the new beam not in the updated list)</w:t>
      </w:r>
      <w:r w:rsidR="005C2B99">
        <w:rPr>
          <w:rFonts w:eastAsia="SimSun" w:cs="SimSun"/>
          <w:b/>
          <w:bCs/>
          <w:szCs w:val="20"/>
        </w:rPr>
        <w:t>.</w:t>
      </w:r>
    </w:p>
    <w:p w14:paraId="026C53FC" w14:textId="1C1F7008" w:rsidR="00C12670" w:rsidRPr="002C49C8" w:rsidRDefault="00AF40E5" w:rsidP="00DD2FF7">
      <w:pPr>
        <w:pStyle w:val="a7"/>
        <w:numPr>
          <w:ilvl w:val="0"/>
          <w:numId w:val="13"/>
        </w:numPr>
        <w:spacing w:after="60"/>
        <w:jc w:val="both"/>
        <w:rPr>
          <w:b/>
          <w:bCs/>
          <w:szCs w:val="20"/>
          <w:lang w:val="en-GB" w:eastAsia="x-none"/>
        </w:rPr>
      </w:pPr>
      <w:r w:rsidRPr="002C49C8">
        <w:rPr>
          <w:rFonts w:eastAsia="SimSun" w:cs="SimSun"/>
          <w:b/>
          <w:bCs/>
          <w:szCs w:val="20"/>
        </w:rPr>
        <w:t xml:space="preserve">Candidate#3 </w:t>
      </w:r>
      <w:r w:rsidRPr="002C49C8">
        <w:rPr>
          <w:b/>
          <w:bCs/>
          <w:szCs w:val="20"/>
          <w:lang w:val="en-GB" w:eastAsia="x-none"/>
        </w:rPr>
        <w:t>Transmission of UE-initiated CSI report</w:t>
      </w:r>
    </w:p>
    <w:p w14:paraId="65ACA818" w14:textId="2CDC0C89" w:rsidR="00AF40E5" w:rsidRPr="002C49C8" w:rsidRDefault="00AF40E5" w:rsidP="0076780B">
      <w:pPr>
        <w:pStyle w:val="a7"/>
        <w:numPr>
          <w:ilvl w:val="1"/>
          <w:numId w:val="13"/>
        </w:numPr>
        <w:spacing w:after="60"/>
        <w:jc w:val="both"/>
        <w:rPr>
          <w:b/>
          <w:bCs/>
          <w:szCs w:val="20"/>
          <w:lang w:val="en-GB" w:eastAsia="x-none"/>
        </w:rPr>
      </w:pPr>
      <w:r w:rsidRPr="002C49C8">
        <w:rPr>
          <w:rFonts w:eastAsia="SimSun" w:cs="SimSun"/>
          <w:b/>
          <w:bCs/>
          <w:szCs w:val="20"/>
        </w:rPr>
        <w:t xml:space="preserve">Only reset the counting of new beams fulfilling triggering </w:t>
      </w:r>
      <w:proofErr w:type="gramStart"/>
      <w:r w:rsidRPr="002C49C8">
        <w:rPr>
          <w:rFonts w:eastAsia="SimSun" w:cs="SimSun"/>
          <w:b/>
          <w:bCs/>
          <w:szCs w:val="20"/>
        </w:rPr>
        <w:t>condition</w:t>
      </w:r>
      <w:proofErr w:type="gramEnd"/>
      <w:r w:rsidRPr="002C49C8">
        <w:rPr>
          <w:rFonts w:eastAsia="SimSun" w:cs="SimSun"/>
          <w:b/>
          <w:bCs/>
          <w:szCs w:val="20"/>
        </w:rPr>
        <w:t xml:space="preserve"> and reported by the UEI beam report</w:t>
      </w:r>
      <w:r w:rsidR="00F701BD">
        <w:rPr>
          <w:rFonts w:eastAsia="SimSun" w:cs="SimSun"/>
          <w:b/>
          <w:bCs/>
          <w:szCs w:val="20"/>
        </w:rPr>
        <w:t>.</w:t>
      </w:r>
    </w:p>
    <w:p w14:paraId="20BDE649" w14:textId="77777777" w:rsidR="00AF40E5" w:rsidRPr="002C49C8" w:rsidRDefault="00AF40E5" w:rsidP="00AF40E5">
      <w:pPr>
        <w:numPr>
          <w:ilvl w:val="0"/>
          <w:numId w:val="13"/>
        </w:numPr>
        <w:tabs>
          <w:tab w:val="left" w:pos="1440"/>
        </w:tabs>
        <w:snapToGrid w:val="0"/>
        <w:jc w:val="both"/>
        <w:rPr>
          <w:rFonts w:eastAsia="SimSun"/>
          <w:b/>
          <w:bCs/>
          <w:szCs w:val="20"/>
        </w:rPr>
      </w:pPr>
      <w:r w:rsidRPr="002C49C8">
        <w:rPr>
          <w:rFonts w:eastAsia="SimSun" w:cs="SimSun"/>
          <w:b/>
          <w:bCs/>
          <w:szCs w:val="20"/>
        </w:rPr>
        <w:t>Candidate#5: The time window expires</w:t>
      </w:r>
    </w:p>
    <w:p w14:paraId="742B2BC7" w14:textId="4A55D6CE" w:rsidR="00AF40E5" w:rsidRPr="002C49C8" w:rsidRDefault="00AF40E5" w:rsidP="00DD2FF7">
      <w:pPr>
        <w:pStyle w:val="a7"/>
        <w:numPr>
          <w:ilvl w:val="0"/>
          <w:numId w:val="13"/>
        </w:numPr>
        <w:spacing w:after="60"/>
        <w:jc w:val="both"/>
        <w:rPr>
          <w:b/>
          <w:bCs/>
          <w:szCs w:val="20"/>
          <w:lang w:val="en-GB" w:eastAsia="x-none"/>
        </w:rPr>
      </w:pPr>
      <w:r w:rsidRPr="002C49C8">
        <w:rPr>
          <w:rFonts w:eastAsia="SimSun" w:cs="SimSun"/>
          <w:b/>
          <w:bCs/>
          <w:szCs w:val="20"/>
        </w:rPr>
        <w:t>Candidate#6: The threshold for event evaluation is re-configured by RRC signaling</w:t>
      </w:r>
    </w:p>
    <w:p w14:paraId="38CE8BD6" w14:textId="23471A3C" w:rsidR="00BA20D1" w:rsidRPr="002C49C8" w:rsidRDefault="00BA20D1" w:rsidP="00BA20D1">
      <w:pPr>
        <w:pStyle w:val="a7"/>
        <w:spacing w:after="60"/>
        <w:jc w:val="both"/>
        <w:rPr>
          <w:b/>
          <w:bCs/>
          <w:szCs w:val="20"/>
          <w:lang w:val="en-GB" w:eastAsia="x-none"/>
        </w:rPr>
      </w:pPr>
      <w:r w:rsidRPr="002C49C8">
        <w:rPr>
          <w:rFonts w:eastAsia="SimSun"/>
          <w:b/>
          <w:bCs/>
          <w:szCs w:val="20"/>
        </w:rPr>
        <w:t>Candidate#7: The RRC parameter(s) associated with the CSI report configuration for UEI beam report is reconfigured</w:t>
      </w:r>
      <w:r w:rsidRPr="002C49C8">
        <w:rPr>
          <w:b/>
          <w:bCs/>
          <w:szCs w:val="20"/>
          <w:lang w:val="en-GB" w:eastAsia="x-none"/>
        </w:rPr>
        <w:t>:</w:t>
      </w:r>
    </w:p>
    <w:p w14:paraId="0D308B5E" w14:textId="10D9AF00" w:rsidR="00BA20D1" w:rsidRPr="002C49C8" w:rsidRDefault="00BA20D1" w:rsidP="0076780B">
      <w:pPr>
        <w:pStyle w:val="a7"/>
        <w:numPr>
          <w:ilvl w:val="1"/>
          <w:numId w:val="13"/>
        </w:numPr>
        <w:spacing w:after="60"/>
        <w:jc w:val="both"/>
        <w:rPr>
          <w:b/>
          <w:bCs/>
          <w:szCs w:val="20"/>
          <w:lang w:val="en-GB" w:eastAsia="x-none"/>
        </w:rPr>
      </w:pPr>
      <w:r w:rsidRPr="002C49C8">
        <w:rPr>
          <w:b/>
          <w:bCs/>
          <w:szCs w:val="20"/>
          <w:lang w:val="en-GB" w:eastAsia="x-none"/>
        </w:rPr>
        <w:t>The RRC parameter(s) include at least time window and maximum event instance count</w:t>
      </w:r>
      <w:r w:rsidR="00F701BD">
        <w:rPr>
          <w:b/>
          <w:bCs/>
          <w:szCs w:val="20"/>
          <w:lang w:val="en-GB" w:eastAsia="x-none"/>
        </w:rPr>
        <w:t>.</w:t>
      </w:r>
    </w:p>
    <w:p w14:paraId="161FEEC4" w14:textId="77777777" w:rsidR="00C7299C" w:rsidRPr="00887539" w:rsidRDefault="00C7299C" w:rsidP="00887539">
      <w:pPr>
        <w:spacing w:after="60"/>
        <w:jc w:val="both"/>
        <w:rPr>
          <w:b/>
          <w:bCs/>
          <w:szCs w:val="20"/>
          <w:lang w:val="en-GB" w:eastAsia="x-none"/>
        </w:rPr>
      </w:pPr>
    </w:p>
    <w:p w14:paraId="6DA51FAD" w14:textId="56CDBF62" w:rsidR="009C58CC" w:rsidRDefault="009C58CC" w:rsidP="00303E3F">
      <w:pPr>
        <w:pStyle w:val="a0"/>
        <w:rPr>
          <w:lang w:eastAsia="zh-CN"/>
        </w:rPr>
      </w:pPr>
      <w:r>
        <w:rPr>
          <w:lang w:eastAsia="zh-CN"/>
        </w:rPr>
        <w:t xml:space="preserve">In addition to candidate conditions for resetting the counter, the </w:t>
      </w:r>
      <w:r w:rsidR="00965D16">
        <w:rPr>
          <w:lang w:eastAsia="zh-CN"/>
        </w:rPr>
        <w:t>conditions</w:t>
      </w:r>
      <w:r>
        <w:rPr>
          <w:lang w:eastAsia="zh-CN"/>
        </w:rPr>
        <w:t xml:space="preserve"> to cancel </w:t>
      </w:r>
      <w:r w:rsidR="00CA0DC6">
        <w:rPr>
          <w:lang w:eastAsia="zh-CN"/>
        </w:rPr>
        <w:t>triggered</w:t>
      </w:r>
      <w:r>
        <w:rPr>
          <w:lang w:eastAsia="zh-CN"/>
        </w:rPr>
        <w:t xml:space="preserve"> UE-initiated beam reporting are also needed. In some cases, there may be no longer a need to continue </w:t>
      </w:r>
      <w:r w:rsidR="00CA0DC6">
        <w:rPr>
          <w:lang w:eastAsia="zh-CN"/>
        </w:rPr>
        <w:t>triggered</w:t>
      </w:r>
      <w:r>
        <w:rPr>
          <w:lang w:eastAsia="zh-CN"/>
        </w:rPr>
        <w:t xml:space="preserve"> UE-initiated beam </w:t>
      </w:r>
      <w:proofErr w:type="gramStart"/>
      <w:r w:rsidR="00BE0664">
        <w:rPr>
          <w:lang w:eastAsia="zh-CN"/>
        </w:rPr>
        <w:t>reporting, and</w:t>
      </w:r>
      <w:proofErr w:type="gramEnd"/>
      <w:r w:rsidR="00965D16">
        <w:rPr>
          <w:lang w:eastAsia="zh-CN"/>
        </w:rPr>
        <w:t xml:space="preserve"> c</w:t>
      </w:r>
      <w:r w:rsidRPr="009C58CC">
        <w:rPr>
          <w:lang w:eastAsia="zh-CN"/>
        </w:rPr>
        <w:t xml:space="preserve">anceling the </w:t>
      </w:r>
      <w:r>
        <w:rPr>
          <w:lang w:eastAsia="zh-CN"/>
        </w:rPr>
        <w:t>triggered UE-initiated beam reporting</w:t>
      </w:r>
      <w:r w:rsidRPr="009C58CC">
        <w:rPr>
          <w:lang w:eastAsia="zh-CN"/>
        </w:rPr>
        <w:t xml:space="preserve"> in such cases prevent unnecessary signaling</w:t>
      </w:r>
      <w:r>
        <w:rPr>
          <w:lang w:eastAsia="zh-CN"/>
        </w:rPr>
        <w:t xml:space="preserve"> (e.g., the first PUCCH and the second PUSCH transmission) of the UE-initiated beam reporting. Some candidate conditions to cancel a triggered UE-initiated beam reporting may be update of the indicated TCI state, transmission of the UE-initiated CSI report, </w:t>
      </w:r>
      <w:r w:rsidR="00B43B98">
        <w:rPr>
          <w:lang w:eastAsia="zh-CN"/>
        </w:rPr>
        <w:t xml:space="preserve">and </w:t>
      </w:r>
      <w:r>
        <w:rPr>
          <w:lang w:eastAsia="zh-CN"/>
        </w:rPr>
        <w:t xml:space="preserve">BWP switch, and so on. </w:t>
      </w:r>
    </w:p>
    <w:p w14:paraId="7CBB75EC" w14:textId="194F0FCB" w:rsidR="009C58CC" w:rsidRPr="00301377" w:rsidRDefault="005B0E1B" w:rsidP="00DD2FF7">
      <w:pPr>
        <w:pStyle w:val="000proposal"/>
        <w:numPr>
          <w:ilvl w:val="0"/>
          <w:numId w:val="8"/>
        </w:numPr>
        <w:tabs>
          <w:tab w:val="left" w:pos="1134"/>
        </w:tabs>
        <w:snapToGrid w:val="0"/>
        <w:ind w:left="0" w:firstLine="0"/>
        <w:rPr>
          <w:rFonts w:eastAsia="DengXian"/>
          <w:i w:val="0"/>
          <w:iCs w:val="0"/>
          <w:sz w:val="20"/>
          <w:szCs w:val="20"/>
        </w:rPr>
      </w:pPr>
      <w:r>
        <w:rPr>
          <w:i w:val="0"/>
          <w:iCs w:val="0"/>
          <w:sz w:val="20"/>
          <w:szCs w:val="20"/>
        </w:rPr>
        <w:t>T</w:t>
      </w:r>
      <w:r w:rsidR="009C58CC" w:rsidRPr="00301377">
        <w:rPr>
          <w:i w:val="0"/>
          <w:iCs w:val="0"/>
          <w:sz w:val="20"/>
          <w:szCs w:val="20"/>
        </w:rPr>
        <w:t xml:space="preserve">he following conditions can be considered for </w:t>
      </w:r>
      <w:r>
        <w:rPr>
          <w:i w:val="0"/>
          <w:iCs w:val="0"/>
          <w:sz w:val="20"/>
          <w:szCs w:val="20"/>
        </w:rPr>
        <w:t xml:space="preserve">cancellation of a triggered </w:t>
      </w:r>
      <w:r w:rsidRPr="00E76FC8">
        <w:rPr>
          <w:i w:val="0"/>
          <w:iCs w:val="0"/>
          <w:sz w:val="20"/>
          <w:szCs w:val="20"/>
        </w:rPr>
        <w:t xml:space="preserve">UE-initiated/event-driven beam reporting for Event </w:t>
      </w:r>
      <w:r>
        <w:rPr>
          <w:i w:val="0"/>
          <w:iCs w:val="0"/>
          <w:sz w:val="20"/>
          <w:szCs w:val="20"/>
        </w:rPr>
        <w:t>2</w:t>
      </w:r>
      <w:r w:rsidR="009C58CC" w:rsidRPr="00301377">
        <w:rPr>
          <w:i w:val="0"/>
          <w:iCs w:val="0"/>
          <w:sz w:val="20"/>
          <w:szCs w:val="20"/>
        </w:rPr>
        <w:t>:</w:t>
      </w:r>
    </w:p>
    <w:p w14:paraId="4AC41C0D" w14:textId="77777777" w:rsidR="009C58CC" w:rsidRPr="0094502F" w:rsidRDefault="009C58CC" w:rsidP="00DD2FF7">
      <w:pPr>
        <w:pStyle w:val="a7"/>
        <w:numPr>
          <w:ilvl w:val="0"/>
          <w:numId w:val="13"/>
        </w:numPr>
        <w:spacing w:after="60"/>
        <w:jc w:val="both"/>
        <w:rPr>
          <w:b/>
          <w:bCs/>
          <w:szCs w:val="20"/>
          <w:lang w:val="en-GB" w:eastAsia="x-none"/>
        </w:rPr>
      </w:pPr>
      <w:r w:rsidRPr="0094502F">
        <w:rPr>
          <w:b/>
          <w:bCs/>
          <w:szCs w:val="20"/>
          <w:lang w:val="en-GB" w:eastAsia="x-none"/>
        </w:rPr>
        <w:t>Update of the indicated TCI state</w:t>
      </w:r>
    </w:p>
    <w:p w14:paraId="60750B38" w14:textId="77777777" w:rsidR="009C58CC" w:rsidRDefault="009C58CC" w:rsidP="00DD2FF7">
      <w:pPr>
        <w:pStyle w:val="a7"/>
        <w:numPr>
          <w:ilvl w:val="0"/>
          <w:numId w:val="13"/>
        </w:numPr>
        <w:spacing w:after="60"/>
        <w:jc w:val="both"/>
        <w:rPr>
          <w:b/>
          <w:bCs/>
          <w:szCs w:val="20"/>
          <w:lang w:val="en-GB" w:eastAsia="x-none"/>
        </w:rPr>
      </w:pPr>
      <w:r w:rsidRPr="0094502F">
        <w:rPr>
          <w:b/>
          <w:bCs/>
          <w:szCs w:val="20"/>
          <w:lang w:val="en-GB" w:eastAsia="x-none"/>
        </w:rPr>
        <w:t xml:space="preserve">Transmission of UE-initiated CSI report </w:t>
      </w:r>
    </w:p>
    <w:p w14:paraId="6228500E" w14:textId="024470BF" w:rsidR="00F90D44" w:rsidRPr="00C2009E" w:rsidRDefault="000F511C" w:rsidP="00F90D44">
      <w:pPr>
        <w:pStyle w:val="a7"/>
        <w:numPr>
          <w:ilvl w:val="0"/>
          <w:numId w:val="13"/>
        </w:numPr>
        <w:spacing w:after="60"/>
        <w:jc w:val="both"/>
        <w:rPr>
          <w:b/>
          <w:bCs/>
          <w:szCs w:val="20"/>
          <w:lang w:val="en-GB" w:eastAsia="x-none"/>
        </w:rPr>
      </w:pPr>
      <w:r>
        <w:rPr>
          <w:b/>
          <w:bCs/>
          <w:szCs w:val="20"/>
          <w:lang w:val="en-GB" w:eastAsia="x-none"/>
        </w:rPr>
        <w:t>BWP switching</w:t>
      </w:r>
    </w:p>
    <w:p w14:paraId="280F9F4C" w14:textId="77777777" w:rsidR="000E6AFB" w:rsidRDefault="00F90D44" w:rsidP="000E6AFB">
      <w:pPr>
        <w:jc w:val="both"/>
        <w:rPr>
          <w:rFonts w:eastAsia="MS Mincho"/>
          <w:szCs w:val="20"/>
          <w:lang w:eastAsia="zh-CN"/>
        </w:rPr>
      </w:pPr>
      <w:proofErr w:type="gramStart"/>
      <w:r w:rsidRPr="000E6AFB">
        <w:rPr>
          <w:rFonts w:eastAsia="MS Mincho"/>
          <w:szCs w:val="20"/>
          <w:lang w:eastAsia="zh-CN"/>
        </w:rPr>
        <w:lastRenderedPageBreak/>
        <w:t>Similar to</w:t>
      </w:r>
      <w:proofErr w:type="gramEnd"/>
      <w:r w:rsidRPr="000E6AFB">
        <w:rPr>
          <w:rFonts w:eastAsia="MS Mincho"/>
          <w:szCs w:val="20"/>
          <w:lang w:eastAsia="zh-CN"/>
        </w:rPr>
        <w:t xml:space="preserve"> counter resetting of Event 2, the counter resetting of both Event 1 and Event 7 have to be discussed</w:t>
      </w:r>
      <w:r w:rsidR="00B43B98" w:rsidRPr="000E6AFB">
        <w:rPr>
          <w:rFonts w:eastAsia="MS Mincho"/>
          <w:szCs w:val="20"/>
          <w:lang w:eastAsia="zh-CN"/>
        </w:rPr>
        <w:t xml:space="preserve"> as well</w:t>
      </w:r>
      <w:r w:rsidRPr="000E6AFB">
        <w:rPr>
          <w:rFonts w:eastAsia="MS Mincho"/>
          <w:szCs w:val="20"/>
          <w:lang w:eastAsia="zh-CN"/>
        </w:rPr>
        <w:t xml:space="preserve">. </w:t>
      </w:r>
      <w:r w:rsidR="003615B0" w:rsidRPr="000E6AFB">
        <w:rPr>
          <w:rFonts w:eastAsia="MS Mincho"/>
          <w:szCs w:val="20"/>
          <w:lang w:eastAsia="zh-CN"/>
        </w:rPr>
        <w:t>Otherwise,</w:t>
      </w:r>
      <w:r w:rsidRPr="000E6AFB">
        <w:rPr>
          <w:rFonts w:eastAsia="MS Mincho"/>
          <w:szCs w:val="20"/>
          <w:lang w:eastAsia="zh-CN"/>
        </w:rPr>
        <w:t xml:space="preserve"> the UE may continuously trigger UE-initiated CSI reports </w:t>
      </w:r>
      <w:proofErr w:type="gramStart"/>
      <w:r w:rsidRPr="000E6AFB">
        <w:rPr>
          <w:rFonts w:eastAsia="MS Mincho"/>
          <w:szCs w:val="20"/>
          <w:lang w:eastAsia="zh-CN"/>
        </w:rPr>
        <w:t>as long as</w:t>
      </w:r>
      <w:proofErr w:type="gramEnd"/>
      <w:r w:rsidRPr="000E6AFB">
        <w:rPr>
          <w:rFonts w:eastAsia="MS Mincho"/>
          <w:szCs w:val="20"/>
          <w:lang w:eastAsia="zh-CN"/>
        </w:rPr>
        <w:t xml:space="preserve"> the counter is greater than or equal to the maximum value. </w:t>
      </w:r>
    </w:p>
    <w:p w14:paraId="26AA2F98" w14:textId="77777777" w:rsidR="000E6AFB" w:rsidRDefault="000E6AFB" w:rsidP="000E6AFB">
      <w:pPr>
        <w:jc w:val="both"/>
        <w:rPr>
          <w:rFonts w:eastAsia="MS Mincho"/>
          <w:szCs w:val="20"/>
          <w:lang w:eastAsia="zh-CN"/>
        </w:rPr>
      </w:pPr>
    </w:p>
    <w:p w14:paraId="4FDFADF0" w14:textId="17327B4A" w:rsidR="003615B0" w:rsidRPr="000E6AFB" w:rsidRDefault="000E6AFB" w:rsidP="000E6AFB">
      <w:pPr>
        <w:jc w:val="both"/>
        <w:rPr>
          <w:rFonts w:eastAsia="MS Mincho"/>
          <w:szCs w:val="20"/>
          <w:lang w:eastAsia="zh-CN"/>
        </w:rPr>
      </w:pPr>
      <w:r w:rsidRPr="000E6AFB">
        <w:rPr>
          <w:rFonts w:eastAsia="MS Mincho"/>
          <w:b/>
          <w:bCs/>
          <w:szCs w:val="20"/>
          <w:lang w:eastAsia="zh-CN"/>
        </w:rPr>
        <w:t>Event 1:</w:t>
      </w:r>
      <w:r>
        <w:rPr>
          <w:rFonts w:eastAsia="MS Mincho"/>
          <w:szCs w:val="20"/>
          <w:lang w:eastAsia="zh-CN"/>
        </w:rPr>
        <w:t xml:space="preserve"> </w:t>
      </w:r>
      <w:proofErr w:type="gramStart"/>
      <w:r>
        <w:rPr>
          <w:rFonts w:eastAsia="MS Mincho"/>
          <w:szCs w:val="20"/>
          <w:lang w:eastAsia="zh-CN"/>
        </w:rPr>
        <w:t>S</w:t>
      </w:r>
      <w:r w:rsidR="00F90D44" w:rsidRPr="000E6AFB">
        <w:rPr>
          <w:rFonts w:eastAsia="MS Mincho"/>
          <w:szCs w:val="20"/>
          <w:lang w:eastAsia="zh-CN"/>
        </w:rPr>
        <w:t>imilar to</w:t>
      </w:r>
      <w:proofErr w:type="gramEnd"/>
      <w:r w:rsidR="00F90D44" w:rsidRPr="000E6AFB">
        <w:rPr>
          <w:rFonts w:eastAsia="MS Mincho"/>
          <w:szCs w:val="20"/>
          <w:lang w:eastAsia="zh-CN"/>
        </w:rPr>
        <w:t xml:space="preserve"> Event 2, the update of indicated TCI state can be considered. </w:t>
      </w:r>
    </w:p>
    <w:p w14:paraId="52B1EC9D" w14:textId="06B08CB2" w:rsidR="000E6AFB" w:rsidRPr="000E6AFB" w:rsidRDefault="000E6AFB" w:rsidP="000E6AFB">
      <w:pPr>
        <w:jc w:val="both"/>
        <w:rPr>
          <w:rFonts w:eastAsia="MS Mincho"/>
          <w:szCs w:val="20"/>
          <w:lang w:eastAsia="zh-CN"/>
        </w:rPr>
      </w:pPr>
      <w:r w:rsidRPr="000E6AFB">
        <w:rPr>
          <w:rFonts w:eastAsia="MS Mincho"/>
          <w:b/>
          <w:bCs/>
          <w:szCs w:val="20"/>
          <w:lang w:eastAsia="zh-CN"/>
        </w:rPr>
        <w:t>Event 7:</w:t>
      </w:r>
      <w:r>
        <w:rPr>
          <w:rFonts w:eastAsia="MS Mincho"/>
          <w:szCs w:val="20"/>
          <w:lang w:eastAsia="zh-CN"/>
        </w:rPr>
        <w:t xml:space="preserve"> </w:t>
      </w:r>
      <w:r w:rsidRPr="000E6AFB">
        <w:rPr>
          <w:rFonts w:eastAsia="MS Mincho"/>
          <w:szCs w:val="20"/>
          <w:lang w:eastAsia="zh-CN"/>
        </w:rPr>
        <w:t>Since it was agreed that the additionally supported events (e.g., Event 1 and Event 7) will follow the same design as Event 2, the event instance counting in Event 7 should be per new beam.</w:t>
      </w:r>
      <w:r>
        <w:rPr>
          <w:rFonts w:eastAsia="MS Mincho"/>
          <w:szCs w:val="20"/>
          <w:lang w:eastAsia="zh-CN"/>
        </w:rPr>
        <w:t xml:space="preserve"> </w:t>
      </w:r>
      <w:r w:rsidRPr="000E6AFB">
        <w:rPr>
          <w:rFonts w:eastAsia="MS Mincho"/>
          <w:szCs w:val="20"/>
          <w:lang w:eastAsia="zh-CN"/>
        </w:rPr>
        <w:t>For Event 7, the change or update of the activated TCI state with the Q-</w:t>
      </w:r>
      <w:proofErr w:type="spellStart"/>
      <w:r w:rsidRPr="000E6AFB">
        <w:rPr>
          <w:rFonts w:eastAsia="MS Mincho"/>
          <w:szCs w:val="20"/>
          <w:lang w:eastAsia="zh-CN"/>
        </w:rPr>
        <w:t>th</w:t>
      </w:r>
      <w:proofErr w:type="spellEnd"/>
      <w:r w:rsidRPr="000E6AFB">
        <w:rPr>
          <w:rFonts w:eastAsia="MS Mincho"/>
          <w:szCs w:val="20"/>
          <w:lang w:eastAsia="zh-CN"/>
        </w:rPr>
        <w:t xml:space="preserve"> best quality should be considered a trigger for counter resetting. The activated TCI state with the Q-</w:t>
      </w:r>
      <w:proofErr w:type="spellStart"/>
      <w:r w:rsidRPr="000E6AFB">
        <w:rPr>
          <w:rFonts w:eastAsia="MS Mincho"/>
          <w:szCs w:val="20"/>
          <w:lang w:eastAsia="zh-CN"/>
        </w:rPr>
        <w:t>th</w:t>
      </w:r>
      <w:proofErr w:type="spellEnd"/>
      <w:r w:rsidRPr="000E6AFB">
        <w:rPr>
          <w:rFonts w:eastAsia="MS Mincho"/>
          <w:szCs w:val="20"/>
          <w:lang w:eastAsia="zh-CN"/>
        </w:rPr>
        <w:t xml:space="preserve"> best quality can change due to various factors</w:t>
      </w:r>
      <w:r>
        <w:rPr>
          <w:rFonts w:eastAsia="MS Mincho"/>
          <w:szCs w:val="20"/>
          <w:lang w:eastAsia="zh-CN"/>
        </w:rPr>
        <w:t xml:space="preserve"> (e.g., reception of </w:t>
      </w:r>
      <w:r w:rsidRPr="000E6AFB">
        <w:rPr>
          <w:rFonts w:eastAsia="MS Mincho"/>
          <w:szCs w:val="20"/>
          <w:lang w:eastAsia="zh-CN"/>
        </w:rPr>
        <w:t xml:space="preserve">Unified TCI States Activation/Deactivation MAC CE or </w:t>
      </w:r>
      <w:r>
        <w:rPr>
          <w:rFonts w:eastAsia="MS Mincho"/>
          <w:szCs w:val="20"/>
          <w:lang w:eastAsia="zh-CN"/>
        </w:rPr>
        <w:t>the</w:t>
      </w:r>
      <w:r w:rsidRPr="000E6AFB">
        <w:rPr>
          <w:rFonts w:eastAsia="MS Mincho"/>
          <w:szCs w:val="20"/>
          <w:lang w:eastAsia="zh-CN"/>
        </w:rPr>
        <w:t xml:space="preserve"> UE’s measurement results of the activated TCI states</w:t>
      </w:r>
      <w:r>
        <w:rPr>
          <w:rFonts w:eastAsia="MS Mincho"/>
          <w:szCs w:val="20"/>
          <w:lang w:eastAsia="zh-CN"/>
        </w:rPr>
        <w:t>).</w:t>
      </w:r>
    </w:p>
    <w:p w14:paraId="28DFA5A2" w14:textId="77777777" w:rsidR="000E6AFB" w:rsidRDefault="000E6AFB" w:rsidP="000E6AFB">
      <w:pPr>
        <w:jc w:val="both"/>
        <w:rPr>
          <w:rFonts w:eastAsia="MS Mincho"/>
          <w:szCs w:val="20"/>
          <w:lang w:eastAsia="zh-CN"/>
        </w:rPr>
      </w:pPr>
    </w:p>
    <w:p w14:paraId="4FB9D884" w14:textId="6923B216" w:rsidR="00CB490A" w:rsidRPr="000E6AFB" w:rsidRDefault="000E6AFB" w:rsidP="000E6AFB">
      <w:pPr>
        <w:jc w:val="both"/>
        <w:rPr>
          <w:rFonts w:eastAsia="MS Mincho"/>
          <w:szCs w:val="20"/>
          <w:lang w:eastAsia="zh-CN"/>
        </w:rPr>
      </w:pPr>
      <w:r w:rsidRPr="000E6AFB">
        <w:rPr>
          <w:rFonts w:eastAsia="MS Mincho"/>
          <w:szCs w:val="20"/>
          <w:lang w:eastAsia="zh-CN"/>
        </w:rPr>
        <w:t>Since the activated TCI state with the Q-</w:t>
      </w:r>
      <w:proofErr w:type="spellStart"/>
      <w:r w:rsidRPr="000E6AFB">
        <w:rPr>
          <w:rFonts w:eastAsia="MS Mincho"/>
          <w:szCs w:val="20"/>
          <w:lang w:eastAsia="zh-CN"/>
        </w:rPr>
        <w:t>th</w:t>
      </w:r>
      <w:proofErr w:type="spellEnd"/>
      <w:r w:rsidRPr="000E6AFB">
        <w:rPr>
          <w:rFonts w:eastAsia="MS Mincho"/>
          <w:szCs w:val="20"/>
          <w:lang w:eastAsia="zh-CN"/>
        </w:rPr>
        <w:t xml:space="preserve"> best quality can change from one measurement instance to the next, failing to reset the counter could lead to issues. Specifically, the UE-initiated beam report may become unreliable, preventing the network from properly updating active TCI states.</w:t>
      </w:r>
      <w:r>
        <w:rPr>
          <w:rFonts w:eastAsia="MS Mincho"/>
          <w:szCs w:val="20"/>
          <w:lang w:eastAsia="zh-CN"/>
        </w:rPr>
        <w:t xml:space="preserve"> </w:t>
      </w:r>
      <w:r w:rsidR="00377F3B" w:rsidRPr="000E6AFB">
        <w:rPr>
          <w:rFonts w:eastAsia="MS Mincho"/>
          <w:szCs w:val="20"/>
          <w:lang w:eastAsia="zh-CN"/>
        </w:rPr>
        <w:t>For example, when M = 3, the activated TCI state with the Q-</w:t>
      </w:r>
      <w:proofErr w:type="spellStart"/>
      <w:r w:rsidR="00377F3B" w:rsidRPr="000E6AFB">
        <w:rPr>
          <w:rFonts w:eastAsia="MS Mincho"/>
          <w:szCs w:val="20"/>
          <w:lang w:eastAsia="zh-CN"/>
        </w:rPr>
        <w:t>th</w:t>
      </w:r>
      <w:proofErr w:type="spellEnd"/>
      <w:r w:rsidR="00377F3B" w:rsidRPr="000E6AFB">
        <w:rPr>
          <w:rFonts w:eastAsia="MS Mincho"/>
          <w:szCs w:val="20"/>
          <w:lang w:eastAsia="zh-CN"/>
        </w:rPr>
        <w:t xml:space="preserve"> best quality </w:t>
      </w:r>
      <w:r>
        <w:rPr>
          <w:rFonts w:eastAsia="MS Mincho"/>
          <w:szCs w:val="20"/>
          <w:lang w:eastAsia="zh-CN"/>
        </w:rPr>
        <w:t xml:space="preserve">changes over </w:t>
      </w:r>
      <w:r w:rsidR="00BB0A1A" w:rsidRPr="000E6AFB">
        <w:rPr>
          <w:rFonts w:eastAsia="MS Mincho"/>
          <w:szCs w:val="20"/>
          <w:lang w:eastAsia="zh-CN"/>
        </w:rPr>
        <w:t>measurement instance</w:t>
      </w:r>
      <w:r w:rsidR="00BB0A1A">
        <w:rPr>
          <w:rFonts w:eastAsia="MS Mincho"/>
          <w:szCs w:val="20"/>
          <w:lang w:eastAsia="zh-CN"/>
        </w:rPr>
        <w:t>s</w:t>
      </w:r>
      <w:r w:rsidR="00BB0A1A" w:rsidRPr="000E6AFB">
        <w:rPr>
          <w:rFonts w:eastAsia="MS Mincho"/>
          <w:szCs w:val="20"/>
          <w:lang w:eastAsia="zh-CN"/>
        </w:rPr>
        <w:t xml:space="preserve"> t0, t1, and t2</w:t>
      </w:r>
      <w:r>
        <w:rPr>
          <w:rFonts w:eastAsia="MS Mincho"/>
          <w:szCs w:val="20"/>
          <w:lang w:eastAsia="zh-CN"/>
        </w:rPr>
        <w:t xml:space="preserve"> to</w:t>
      </w:r>
      <w:r w:rsidR="00377F3B" w:rsidRPr="000E6AFB">
        <w:rPr>
          <w:rFonts w:eastAsia="MS Mincho"/>
          <w:szCs w:val="20"/>
          <w:lang w:eastAsia="zh-CN"/>
        </w:rPr>
        <w:t xml:space="preserve"> TCI state 1, TCI state 2, and TCI state </w:t>
      </w:r>
      <w:r w:rsidR="00BB0A1A">
        <w:rPr>
          <w:rFonts w:eastAsia="MS Mincho"/>
          <w:szCs w:val="20"/>
          <w:lang w:eastAsia="zh-CN"/>
        </w:rPr>
        <w:t>3</w:t>
      </w:r>
      <w:r w:rsidR="00377F3B" w:rsidRPr="000E6AFB">
        <w:rPr>
          <w:rFonts w:eastAsia="MS Mincho"/>
          <w:szCs w:val="20"/>
          <w:lang w:eastAsia="zh-CN"/>
        </w:rPr>
        <w:t xml:space="preserve">, respectively. </w:t>
      </w:r>
      <w:r w:rsidR="00CB490A" w:rsidRPr="000E6AFB">
        <w:rPr>
          <w:rFonts w:eastAsia="MS Mincho"/>
          <w:szCs w:val="20"/>
          <w:lang w:eastAsia="zh-CN"/>
        </w:rPr>
        <w:t xml:space="preserve">Firstly, </w:t>
      </w:r>
      <w:r>
        <w:rPr>
          <w:rFonts w:eastAsia="MS Mincho"/>
          <w:szCs w:val="20"/>
          <w:lang w:eastAsia="zh-CN"/>
        </w:rPr>
        <w:t>the UE may not know</w:t>
      </w:r>
      <w:r w:rsidR="00CB490A" w:rsidRPr="000E6AFB">
        <w:rPr>
          <w:rFonts w:eastAsia="MS Mincho"/>
          <w:szCs w:val="20"/>
          <w:lang w:eastAsia="zh-CN"/>
        </w:rPr>
        <w:t xml:space="preserve"> which activated TCI state </w:t>
      </w:r>
      <w:r>
        <w:rPr>
          <w:rFonts w:eastAsia="MS Mincho"/>
          <w:szCs w:val="20"/>
          <w:lang w:eastAsia="zh-CN"/>
        </w:rPr>
        <w:t>to</w:t>
      </w:r>
      <w:r w:rsidR="00CB490A" w:rsidRPr="000E6AFB">
        <w:rPr>
          <w:rFonts w:eastAsia="MS Mincho"/>
          <w:szCs w:val="20"/>
          <w:lang w:eastAsia="zh-CN"/>
        </w:rPr>
        <w:t xml:space="preserve"> report in the beam report, and secondly </w:t>
      </w:r>
      <w:r>
        <w:rPr>
          <w:rFonts w:eastAsia="MS Mincho"/>
          <w:szCs w:val="20"/>
          <w:lang w:eastAsia="zh-CN"/>
        </w:rPr>
        <w:t xml:space="preserve">regardless of </w:t>
      </w:r>
      <w:r w:rsidR="00CB490A" w:rsidRPr="000E6AFB">
        <w:rPr>
          <w:rFonts w:eastAsia="MS Mincho"/>
          <w:szCs w:val="20"/>
          <w:lang w:eastAsia="zh-CN"/>
        </w:rPr>
        <w:t xml:space="preserve">which activated TCI state is </w:t>
      </w:r>
      <w:r>
        <w:rPr>
          <w:rFonts w:eastAsia="MS Mincho"/>
          <w:szCs w:val="20"/>
          <w:lang w:eastAsia="zh-CN"/>
        </w:rPr>
        <w:t>reported</w:t>
      </w:r>
      <w:r w:rsidR="00CB490A" w:rsidRPr="000E6AFB">
        <w:rPr>
          <w:rFonts w:eastAsia="MS Mincho"/>
          <w:szCs w:val="20"/>
          <w:lang w:eastAsia="zh-CN"/>
        </w:rPr>
        <w:t>, th</w:t>
      </w:r>
      <w:r>
        <w:rPr>
          <w:rFonts w:eastAsia="MS Mincho"/>
          <w:szCs w:val="20"/>
          <w:lang w:eastAsia="zh-CN"/>
        </w:rPr>
        <w:t xml:space="preserve">e situation </w:t>
      </w:r>
      <w:r w:rsidR="00CB490A" w:rsidRPr="000E6AFB">
        <w:rPr>
          <w:rFonts w:eastAsia="MS Mincho"/>
          <w:szCs w:val="20"/>
          <w:lang w:eastAsia="zh-CN"/>
        </w:rPr>
        <w:t xml:space="preserve">is </w:t>
      </w:r>
      <w:r>
        <w:rPr>
          <w:rFonts w:eastAsia="MS Mincho"/>
          <w:szCs w:val="20"/>
          <w:lang w:eastAsia="zh-CN"/>
        </w:rPr>
        <w:t>equivalent to</w:t>
      </w:r>
      <w:r w:rsidR="00CB490A" w:rsidRPr="000E6AFB">
        <w:rPr>
          <w:rFonts w:eastAsia="MS Mincho"/>
          <w:szCs w:val="20"/>
          <w:lang w:eastAsia="zh-CN"/>
        </w:rPr>
        <w:t xml:space="preserve"> setting M = 1 (or not configuring M</w:t>
      </w:r>
      <w:r w:rsidRPr="000E6AFB">
        <w:rPr>
          <w:rFonts w:eastAsia="MS Mincho"/>
          <w:szCs w:val="20"/>
          <w:lang w:eastAsia="zh-CN"/>
        </w:rPr>
        <w:t xml:space="preserve"> at all</w:t>
      </w:r>
      <w:r w:rsidR="00CB490A" w:rsidRPr="000E6AFB">
        <w:rPr>
          <w:rFonts w:eastAsia="MS Mincho"/>
          <w:szCs w:val="20"/>
          <w:lang w:eastAsia="zh-CN"/>
        </w:rPr>
        <w:t xml:space="preserve">). </w:t>
      </w:r>
      <w:r w:rsidRPr="000E6AFB">
        <w:rPr>
          <w:rFonts w:eastAsia="MS Mincho"/>
          <w:szCs w:val="20"/>
          <w:lang w:eastAsia="zh-CN"/>
        </w:rPr>
        <w:t>To maintain consistency, it should be up to the network implementation to determine the value of M. Meanwhile, the UE should reset the counters of the new beams whenever the activated TCI state with the Q-</w:t>
      </w:r>
      <w:proofErr w:type="spellStart"/>
      <w:r w:rsidRPr="000E6AFB">
        <w:rPr>
          <w:rFonts w:eastAsia="MS Mincho"/>
          <w:szCs w:val="20"/>
          <w:lang w:eastAsia="zh-CN"/>
        </w:rPr>
        <w:t>th</w:t>
      </w:r>
      <w:proofErr w:type="spellEnd"/>
      <w:r w:rsidRPr="000E6AFB">
        <w:rPr>
          <w:rFonts w:eastAsia="MS Mincho"/>
          <w:szCs w:val="20"/>
          <w:lang w:eastAsia="zh-CN"/>
        </w:rPr>
        <w:t xml:space="preserve"> best quality changes.</w:t>
      </w:r>
    </w:p>
    <w:p w14:paraId="0D7E6852" w14:textId="77777777" w:rsidR="00F90D44" w:rsidRDefault="00F90D44" w:rsidP="00F90D44">
      <w:pPr>
        <w:spacing w:after="60"/>
        <w:jc w:val="both"/>
        <w:rPr>
          <w:b/>
          <w:bCs/>
          <w:szCs w:val="20"/>
          <w:lang w:val="en-GB" w:eastAsia="x-none"/>
        </w:rPr>
      </w:pPr>
    </w:p>
    <w:p w14:paraId="39240475" w14:textId="3C328D3F" w:rsidR="00F90D44" w:rsidRPr="00F90D44" w:rsidRDefault="00F90D44" w:rsidP="00DD2FF7">
      <w:pPr>
        <w:pStyle w:val="000proposal"/>
        <w:numPr>
          <w:ilvl w:val="0"/>
          <w:numId w:val="8"/>
        </w:numPr>
        <w:tabs>
          <w:tab w:val="left" w:pos="1134"/>
        </w:tabs>
        <w:snapToGrid w:val="0"/>
        <w:ind w:left="0" w:firstLine="0"/>
        <w:rPr>
          <w:rFonts w:eastAsia="DengXian"/>
          <w:i w:val="0"/>
          <w:iCs w:val="0"/>
          <w:sz w:val="20"/>
          <w:szCs w:val="20"/>
        </w:rPr>
      </w:pPr>
      <w:r w:rsidRPr="003C1086">
        <w:rPr>
          <w:i w:val="0"/>
          <w:iCs w:val="0"/>
          <w:color w:val="000000"/>
          <w:sz w:val="20"/>
          <w:szCs w:val="20"/>
          <w:lang w:val="en-GB"/>
        </w:rPr>
        <w:t xml:space="preserve">Regarding the triggering event determination for Event </w:t>
      </w:r>
      <w:r>
        <w:rPr>
          <w:i w:val="0"/>
          <w:iCs w:val="0"/>
          <w:color w:val="000000"/>
          <w:sz w:val="20"/>
          <w:szCs w:val="20"/>
          <w:lang w:val="en-GB"/>
        </w:rPr>
        <w:t>1 and Event 7</w:t>
      </w:r>
      <w:r w:rsidRPr="003C1086">
        <w:rPr>
          <w:i w:val="0"/>
          <w:iCs w:val="0"/>
          <w:color w:val="000000"/>
          <w:sz w:val="20"/>
          <w:szCs w:val="20"/>
          <w:lang w:val="en-GB"/>
        </w:rPr>
        <w:t xml:space="preserve">, </w:t>
      </w:r>
      <w:r w:rsidRPr="003C1086">
        <w:rPr>
          <w:i w:val="0"/>
          <w:iCs w:val="0"/>
          <w:sz w:val="20"/>
          <w:szCs w:val="20"/>
        </w:rPr>
        <w:t>the following conditions can be considered for resetting the counter for Event</w:t>
      </w:r>
      <w:r>
        <w:rPr>
          <w:i w:val="0"/>
          <w:iCs w:val="0"/>
          <w:sz w:val="20"/>
          <w:szCs w:val="20"/>
        </w:rPr>
        <w:t xml:space="preserve"> 1 and Event 7</w:t>
      </w:r>
      <w:r w:rsidRPr="003C1086">
        <w:rPr>
          <w:i w:val="0"/>
          <w:iCs w:val="0"/>
          <w:sz w:val="20"/>
          <w:szCs w:val="20"/>
        </w:rPr>
        <w:t>:</w:t>
      </w:r>
    </w:p>
    <w:p w14:paraId="7F528060" w14:textId="564FE354" w:rsidR="00F90D44" w:rsidRPr="00F90D44" w:rsidRDefault="00F90D44" w:rsidP="00DD2FF7">
      <w:pPr>
        <w:pStyle w:val="a7"/>
        <w:numPr>
          <w:ilvl w:val="0"/>
          <w:numId w:val="20"/>
        </w:numPr>
        <w:spacing w:after="60"/>
        <w:jc w:val="both"/>
        <w:rPr>
          <w:b/>
          <w:bCs/>
          <w:szCs w:val="20"/>
          <w:lang w:val="en-GB" w:eastAsia="x-none"/>
        </w:rPr>
      </w:pPr>
      <w:r>
        <w:rPr>
          <w:b/>
          <w:bCs/>
          <w:szCs w:val="20"/>
          <w:lang w:val="en-GB" w:eastAsia="x-none"/>
        </w:rPr>
        <w:t xml:space="preserve">For Event 1: </w:t>
      </w:r>
      <w:r w:rsidRPr="00F90D44">
        <w:rPr>
          <w:b/>
          <w:bCs/>
          <w:szCs w:val="20"/>
          <w:lang w:val="en-GB" w:eastAsia="x-none"/>
        </w:rPr>
        <w:t>Update of the indicated TCI state</w:t>
      </w:r>
    </w:p>
    <w:p w14:paraId="064BA7F2" w14:textId="315EC7C7" w:rsidR="00F90D44" w:rsidRDefault="00F90D44" w:rsidP="00DD2FF7">
      <w:pPr>
        <w:pStyle w:val="a7"/>
        <w:numPr>
          <w:ilvl w:val="0"/>
          <w:numId w:val="20"/>
        </w:numPr>
        <w:spacing w:after="60"/>
        <w:jc w:val="both"/>
        <w:rPr>
          <w:b/>
          <w:bCs/>
          <w:szCs w:val="20"/>
          <w:lang w:val="en-GB" w:eastAsia="x-none"/>
        </w:rPr>
      </w:pPr>
      <w:r>
        <w:rPr>
          <w:b/>
          <w:bCs/>
          <w:szCs w:val="20"/>
          <w:lang w:val="en-GB" w:eastAsia="x-none"/>
        </w:rPr>
        <w:t xml:space="preserve">For Event 7: </w:t>
      </w:r>
      <w:r w:rsidRPr="00F90D44">
        <w:rPr>
          <w:b/>
          <w:bCs/>
          <w:szCs w:val="20"/>
          <w:lang w:val="en-GB" w:eastAsia="x-none"/>
        </w:rPr>
        <w:t>Update</w:t>
      </w:r>
      <w:r>
        <w:rPr>
          <w:b/>
          <w:bCs/>
          <w:szCs w:val="20"/>
          <w:lang w:val="en-GB" w:eastAsia="x-none"/>
        </w:rPr>
        <w:t>/change</w:t>
      </w:r>
      <w:r w:rsidRPr="00F90D44">
        <w:rPr>
          <w:b/>
          <w:bCs/>
          <w:szCs w:val="20"/>
          <w:lang w:val="en-GB" w:eastAsia="x-none"/>
        </w:rPr>
        <w:t xml:space="preserve"> of the activated TCI state with the Q-</w:t>
      </w:r>
      <w:proofErr w:type="spellStart"/>
      <w:r w:rsidRPr="00F90D44">
        <w:rPr>
          <w:b/>
          <w:bCs/>
          <w:szCs w:val="20"/>
          <w:lang w:val="en-GB" w:eastAsia="x-none"/>
        </w:rPr>
        <w:t>th</w:t>
      </w:r>
      <w:proofErr w:type="spellEnd"/>
      <w:r w:rsidRPr="00F90D44">
        <w:rPr>
          <w:b/>
          <w:bCs/>
          <w:szCs w:val="20"/>
          <w:lang w:val="en-GB" w:eastAsia="x-none"/>
        </w:rPr>
        <w:t xml:space="preserve"> best quality</w:t>
      </w:r>
    </w:p>
    <w:p w14:paraId="3EBBFD11" w14:textId="7CE177CE" w:rsidR="003615B0" w:rsidRPr="00F90D44" w:rsidRDefault="003615B0" w:rsidP="00DD2FF7">
      <w:pPr>
        <w:pStyle w:val="a7"/>
        <w:numPr>
          <w:ilvl w:val="1"/>
          <w:numId w:val="20"/>
        </w:numPr>
        <w:spacing w:after="60"/>
        <w:jc w:val="both"/>
        <w:rPr>
          <w:b/>
          <w:bCs/>
          <w:szCs w:val="20"/>
          <w:lang w:val="en-GB" w:eastAsia="x-none"/>
        </w:rPr>
      </w:pPr>
      <w:r>
        <w:rPr>
          <w:b/>
          <w:bCs/>
          <w:szCs w:val="20"/>
          <w:lang w:val="en-GB" w:eastAsia="x-none"/>
        </w:rPr>
        <w:t>In Event 7, t</w:t>
      </w:r>
      <w:r w:rsidRPr="003615B0">
        <w:rPr>
          <w:b/>
          <w:bCs/>
          <w:szCs w:val="20"/>
          <w:lang w:val="en-GB" w:eastAsia="x-none"/>
        </w:rPr>
        <w:t>he event instance(s) counting is per new beam</w:t>
      </w:r>
      <w:r>
        <w:rPr>
          <w:b/>
          <w:bCs/>
          <w:szCs w:val="20"/>
          <w:lang w:val="en-GB" w:eastAsia="x-none"/>
        </w:rPr>
        <w:t>.</w:t>
      </w:r>
    </w:p>
    <w:p w14:paraId="256CF51F" w14:textId="77777777" w:rsidR="00F90D44" w:rsidRPr="00F90D44" w:rsidRDefault="00F90D44" w:rsidP="00F90D44">
      <w:pPr>
        <w:spacing w:after="60"/>
        <w:jc w:val="both"/>
        <w:rPr>
          <w:b/>
          <w:bCs/>
          <w:szCs w:val="20"/>
          <w:lang w:val="en-GB" w:eastAsia="x-none"/>
        </w:rPr>
      </w:pPr>
    </w:p>
    <w:p w14:paraId="6D900A9C" w14:textId="246FC08A" w:rsidR="00783F5E" w:rsidRDefault="00783F5E" w:rsidP="00783F5E">
      <w:pPr>
        <w:pStyle w:val="a0"/>
        <w:rPr>
          <w:rFonts w:eastAsia="맑은 고딕"/>
          <w:lang w:eastAsia="ko-KR"/>
        </w:rPr>
      </w:pP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shows an existing beam failure recovery procedure. When a UE detects a beam failure on a cell (e.g., PCell, SCell), the indicated TCI state (e.g., TCI state 1) of the cell is likely to have a low radio link quality. When the indicated TCI state has a low radio link quality, the </w:t>
      </w:r>
      <w:r w:rsidRPr="00080CF9">
        <w:rPr>
          <w:rFonts w:eastAsiaTheme="minorEastAsia"/>
          <w:szCs w:val="20"/>
          <w:lang w:eastAsia="zh-CN"/>
        </w:rPr>
        <w:t>condition</w:t>
      </w:r>
      <w:r w:rsidR="00E06436">
        <w:rPr>
          <w:rFonts w:eastAsiaTheme="minorEastAsia"/>
          <w:szCs w:val="20"/>
          <w:lang w:eastAsia="zh-CN"/>
        </w:rPr>
        <w:t>s</w:t>
      </w:r>
      <w:r w:rsidRPr="00080CF9">
        <w:rPr>
          <w:rFonts w:eastAsiaTheme="minorEastAsia"/>
          <w:szCs w:val="20"/>
          <w:lang w:eastAsia="zh-CN"/>
        </w:rPr>
        <w:t xml:space="preserve"> of Event 1</w:t>
      </w:r>
      <w:r>
        <w:rPr>
          <w:rFonts w:eastAsiaTheme="minorEastAsia"/>
          <w:szCs w:val="20"/>
          <w:lang w:eastAsia="zh-CN"/>
        </w:rPr>
        <w:t xml:space="preserve"> and/or Event 2</w:t>
      </w:r>
      <w:r w:rsidRPr="00080CF9">
        <w:rPr>
          <w:rFonts w:eastAsiaTheme="minorEastAsia"/>
          <w:szCs w:val="20"/>
          <w:lang w:eastAsia="zh-CN"/>
        </w:rPr>
        <w:t xml:space="preserve"> </w:t>
      </w:r>
      <w:r w:rsidR="00E06436">
        <w:rPr>
          <w:rFonts w:eastAsiaTheme="minorEastAsia"/>
          <w:szCs w:val="20"/>
          <w:lang w:eastAsia="zh-CN"/>
        </w:rPr>
        <w:t>are</w:t>
      </w:r>
      <w:r w:rsidRPr="00080CF9">
        <w:rPr>
          <w:rFonts w:eastAsiaTheme="minorEastAsia"/>
          <w:szCs w:val="20"/>
          <w:lang w:eastAsia="zh-CN"/>
        </w:rPr>
        <w:t xml:space="preserve"> satisfied</w:t>
      </w:r>
      <w:r>
        <w:rPr>
          <w:rFonts w:eastAsiaTheme="minorEastAsia"/>
          <w:szCs w:val="20"/>
          <w:lang w:eastAsia="zh-CN"/>
        </w:rPr>
        <w:t xml:space="preserve"> frequently during the ongoing beam failure recovery (e.g., between t1 and t2 in </w:t>
      </w: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w:t>
      </w:r>
      <w:r>
        <w:rPr>
          <w:rFonts w:eastAsiaTheme="minorEastAsia"/>
          <w:szCs w:val="20"/>
          <w:lang w:eastAsia="zh-CN"/>
        </w:rPr>
        <w:t xml:space="preserve">, and the </w:t>
      </w:r>
      <w:r w:rsidRPr="003C1086">
        <w:rPr>
          <w:szCs w:val="20"/>
          <w:lang w:eastAsia="zh-CN"/>
        </w:rPr>
        <w:t xml:space="preserve">counter used for counting event instances of a new beam </w:t>
      </w:r>
      <w:r w:rsidR="00BD0301">
        <w:rPr>
          <w:szCs w:val="20"/>
          <w:lang w:eastAsia="zh-CN"/>
        </w:rPr>
        <w:t xml:space="preserve">for UE-initiated beam reporting </w:t>
      </w:r>
      <w:r>
        <w:rPr>
          <w:szCs w:val="20"/>
          <w:lang w:eastAsia="zh-CN"/>
        </w:rPr>
        <w:t xml:space="preserve">may </w:t>
      </w:r>
      <w:r w:rsidRPr="003C1086">
        <w:rPr>
          <w:szCs w:val="20"/>
          <w:lang w:eastAsia="zh-CN"/>
        </w:rPr>
        <w:t xml:space="preserve">reach </w:t>
      </w:r>
      <w:r>
        <w:rPr>
          <w:szCs w:val="20"/>
          <w:lang w:eastAsia="zh-CN"/>
        </w:rPr>
        <w:t>the</w:t>
      </w:r>
      <w:r w:rsidRPr="003C1086">
        <w:rPr>
          <w:szCs w:val="20"/>
          <w:lang w:eastAsia="zh-CN"/>
        </w:rPr>
        <w:t xml:space="preserve"> maximum value within </w:t>
      </w:r>
      <w:r>
        <w:rPr>
          <w:szCs w:val="20"/>
          <w:lang w:eastAsia="zh-CN"/>
        </w:rPr>
        <w:t>the</w:t>
      </w:r>
      <w:r w:rsidRPr="003C1086">
        <w:rPr>
          <w:szCs w:val="20"/>
          <w:lang w:eastAsia="zh-CN"/>
        </w:rPr>
        <w:t xml:space="preserve"> time window</w:t>
      </w:r>
      <w:r>
        <w:rPr>
          <w:szCs w:val="20"/>
          <w:lang w:eastAsia="zh-CN"/>
        </w:rPr>
        <w:t xml:space="preserve"> quickly. In another words, </w:t>
      </w:r>
      <w:r>
        <w:rPr>
          <w:rFonts w:eastAsiaTheme="minorEastAsia"/>
          <w:szCs w:val="20"/>
          <w:lang w:eastAsia="zh-CN"/>
        </w:rPr>
        <w:t xml:space="preserve">the </w:t>
      </w:r>
      <w:r w:rsidR="00492181">
        <w:rPr>
          <w:rFonts w:eastAsiaTheme="minorEastAsia"/>
          <w:szCs w:val="20"/>
          <w:lang w:eastAsia="zh-CN"/>
        </w:rPr>
        <w:t>UE</w:t>
      </w:r>
      <w:r>
        <w:rPr>
          <w:rFonts w:eastAsiaTheme="minorEastAsia"/>
          <w:szCs w:val="20"/>
          <w:lang w:eastAsia="zh-CN"/>
        </w:rPr>
        <w:t xml:space="preserve"> may keep </w:t>
      </w:r>
      <w:r w:rsidRPr="0077242D">
        <w:rPr>
          <w:lang w:eastAsia="zh-CN"/>
        </w:rPr>
        <w:t xml:space="preserve">triggering the UE-initiated/event-driven beam </w:t>
      </w:r>
      <w:r w:rsidR="000E676D" w:rsidRPr="0077242D">
        <w:rPr>
          <w:lang w:eastAsia="zh-CN"/>
        </w:rPr>
        <w:t>report</w:t>
      </w:r>
      <w:r w:rsidR="000E676D">
        <w:rPr>
          <w:lang w:eastAsia="zh-CN"/>
        </w:rPr>
        <w:t xml:space="preserve"> and</w:t>
      </w:r>
      <w:r>
        <w:rPr>
          <w:lang w:eastAsia="zh-CN"/>
        </w:rPr>
        <w:t xml:space="preserve"> transmit the first PUCCH and/or the second PUSCH multiple times leading to increased signaling. In our view, the ongoing beam failure recovery procedure is already trying to recover (or indicate) the potential blockage, and there is no need for a UE-initiated CSI report during the ongoing beam failure recovery. Especially, in the case of no carrier aggregation</w:t>
      </w:r>
      <w:r w:rsidR="000E676D">
        <w:rPr>
          <w:lang w:eastAsia="zh-CN"/>
        </w:rPr>
        <w:t xml:space="preserve"> (e.g., only PCell is configured)</w:t>
      </w:r>
      <w:r>
        <w:rPr>
          <w:lang w:eastAsia="zh-CN"/>
        </w:rPr>
        <w:t xml:space="preserve">, when there is a beam failure on the PCell, the uplink channels are also likely to fail (the reason for resetting the uplink channels after beam failure recovery), so the first PUCCH and the second PUSCH for the UE-initiated beam reporting may fail.  </w:t>
      </w:r>
    </w:p>
    <w:p w14:paraId="5C37AF3F" w14:textId="77777777" w:rsidR="00912553" w:rsidRDefault="00912553" w:rsidP="00912553">
      <w:pPr>
        <w:pStyle w:val="a0"/>
      </w:pPr>
      <w:r>
        <w:rPr>
          <w:noProof/>
        </w:rPr>
        <w:object w:dxaOrig="20100" w:dyaOrig="8243" w14:anchorId="10B71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5pt;height:186pt" o:ole="">
            <v:imagedata r:id="rId9" o:title=""/>
          </v:shape>
          <o:OLEObject Type="Embed" ProgID="Visio.Drawing.15" ShapeID="_x0000_i1028" DrawAspect="Content" ObjectID="_1804719914" r:id="rId10"/>
        </w:object>
      </w:r>
    </w:p>
    <w:p w14:paraId="5F4AF687" w14:textId="77777777" w:rsidR="00912553" w:rsidRPr="00AA0FAC" w:rsidRDefault="00912553" w:rsidP="00912553">
      <w:pPr>
        <w:pStyle w:val="ad"/>
        <w:numPr>
          <w:ilvl w:val="0"/>
          <w:numId w:val="6"/>
        </w:numPr>
        <w:tabs>
          <w:tab w:val="left" w:pos="3261"/>
        </w:tabs>
        <w:spacing w:before="0" w:beforeAutospacing="0" w:after="120" w:afterAutospacing="0"/>
        <w:jc w:val="center"/>
        <w:rPr>
          <w:b/>
          <w:sz w:val="20"/>
          <w:szCs w:val="20"/>
        </w:rPr>
      </w:pPr>
      <w:bookmarkStart w:id="2" w:name="_Ref188734188"/>
      <w:bookmarkStart w:id="3" w:name="_Ref188734298"/>
      <w:r w:rsidRPr="00AA0FAC">
        <w:rPr>
          <w:b/>
          <w:sz w:val="20"/>
          <w:szCs w:val="20"/>
        </w:rPr>
        <w:t xml:space="preserve">: </w:t>
      </w:r>
      <w:bookmarkEnd w:id="2"/>
      <w:r w:rsidRPr="00AA0FAC">
        <w:rPr>
          <w:rFonts w:eastAsia="MS Mincho"/>
          <w:b/>
          <w:bCs/>
          <w:sz w:val="20"/>
          <w:szCs w:val="20"/>
        </w:rPr>
        <w:t>Beam failure recovery procedure</w:t>
      </w:r>
      <w:bookmarkEnd w:id="3"/>
    </w:p>
    <w:p w14:paraId="0C2F615F" w14:textId="77777777" w:rsidR="00912553" w:rsidRPr="00912553" w:rsidRDefault="00912553" w:rsidP="00783F5E">
      <w:pPr>
        <w:pStyle w:val="a0"/>
        <w:rPr>
          <w:rFonts w:eastAsia="맑은 고딕" w:hint="eastAsia"/>
          <w:szCs w:val="20"/>
          <w:lang w:eastAsia="ko-KR"/>
        </w:rPr>
      </w:pPr>
    </w:p>
    <w:p w14:paraId="2CFD4CB7" w14:textId="416F5BC8" w:rsidR="00783F5E" w:rsidRDefault="00783F5E" w:rsidP="00783F5E">
      <w:pPr>
        <w:pStyle w:val="a0"/>
        <w:rPr>
          <w:lang w:eastAsia="zh-CN"/>
        </w:rPr>
      </w:pPr>
      <w:r>
        <w:rPr>
          <w:lang w:eastAsia="zh-CN"/>
        </w:rPr>
        <w:lastRenderedPageBreak/>
        <w:t xml:space="preserve">In the legacy systems, </w:t>
      </w:r>
      <w:r w:rsidR="00E06436">
        <w:rPr>
          <w:lang w:eastAsia="zh-CN"/>
        </w:rPr>
        <w:t xml:space="preserve">28 symbols </w:t>
      </w:r>
      <w:r>
        <w:rPr>
          <w:lang w:eastAsia="zh-CN"/>
        </w:rPr>
        <w:t xml:space="preserve">after a beam failure recovery is completed, the UE applies the candidate reference signal identified for the beam failure recovery to PDCCH/PDSCH/A-CSI-RS receptions until application of a new indicated TCI state (e.g., between t2 and t5 in </w:t>
      </w: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 However, since the indicated TCI state for the cell is still TCI state 1</w:t>
      </w:r>
      <w:r w:rsidRPr="0070109B">
        <w:rPr>
          <w:lang w:eastAsia="zh-CN"/>
        </w:rPr>
        <w:t xml:space="preserve"> </w:t>
      </w:r>
      <w:r>
        <w:rPr>
          <w:lang w:eastAsia="zh-CN"/>
        </w:rPr>
        <w:t>between t2 and t5</w:t>
      </w:r>
      <w:r w:rsidR="00C90EDA">
        <w:rPr>
          <w:lang w:eastAsia="zh-CN"/>
        </w:rPr>
        <w:t xml:space="preserve"> though it is not used</w:t>
      </w:r>
      <w:r>
        <w:rPr>
          <w:lang w:eastAsia="zh-CN"/>
        </w:rPr>
        <w:t xml:space="preserve">, the </w:t>
      </w:r>
      <w:r w:rsidRPr="00080CF9">
        <w:rPr>
          <w:rFonts w:eastAsiaTheme="minorEastAsia"/>
          <w:szCs w:val="20"/>
          <w:lang w:eastAsia="zh-CN"/>
        </w:rPr>
        <w:t>condition</w:t>
      </w:r>
      <w:r w:rsidR="007128CC">
        <w:rPr>
          <w:rFonts w:eastAsiaTheme="minorEastAsia"/>
          <w:szCs w:val="20"/>
          <w:lang w:eastAsia="zh-CN"/>
        </w:rPr>
        <w:t>s</w:t>
      </w:r>
      <w:r w:rsidRPr="00080CF9">
        <w:rPr>
          <w:rFonts w:eastAsiaTheme="minorEastAsia"/>
          <w:szCs w:val="20"/>
          <w:lang w:eastAsia="zh-CN"/>
        </w:rPr>
        <w:t xml:space="preserve"> of Event 1</w:t>
      </w:r>
      <w:r>
        <w:rPr>
          <w:rFonts w:eastAsiaTheme="minorEastAsia"/>
          <w:szCs w:val="20"/>
          <w:lang w:eastAsia="zh-CN"/>
        </w:rPr>
        <w:t xml:space="preserve"> and/or Event 2</w:t>
      </w:r>
      <w:r w:rsidRPr="00080CF9">
        <w:rPr>
          <w:rFonts w:eastAsiaTheme="minorEastAsia"/>
          <w:szCs w:val="20"/>
          <w:lang w:eastAsia="zh-CN"/>
        </w:rPr>
        <w:t xml:space="preserve"> </w:t>
      </w:r>
      <w:r w:rsidR="007128CC">
        <w:rPr>
          <w:rFonts w:eastAsiaTheme="minorEastAsia"/>
          <w:szCs w:val="20"/>
          <w:lang w:eastAsia="zh-CN"/>
        </w:rPr>
        <w:t xml:space="preserve">are still </w:t>
      </w:r>
      <w:r w:rsidRPr="00080CF9">
        <w:rPr>
          <w:rFonts w:eastAsiaTheme="minorEastAsia"/>
          <w:szCs w:val="20"/>
          <w:lang w:eastAsia="zh-CN"/>
        </w:rPr>
        <w:t>satisfied</w:t>
      </w:r>
      <w:r>
        <w:rPr>
          <w:rFonts w:eastAsiaTheme="minorEastAsia"/>
          <w:szCs w:val="20"/>
          <w:lang w:eastAsia="zh-CN"/>
        </w:rPr>
        <w:t xml:space="preserve"> frequently</w:t>
      </w:r>
      <w:r w:rsidR="007128CC">
        <w:rPr>
          <w:rFonts w:eastAsiaTheme="minorEastAsia"/>
          <w:szCs w:val="20"/>
          <w:lang w:eastAsia="zh-CN"/>
        </w:rPr>
        <w:t xml:space="preserve"> even after successful completion of a beam failure recovery</w:t>
      </w:r>
      <w:r>
        <w:rPr>
          <w:lang w:eastAsia="zh-CN"/>
        </w:rPr>
        <w:t xml:space="preserve">, and thus the UE </w:t>
      </w:r>
      <w:r w:rsidRPr="0077242D">
        <w:rPr>
          <w:lang w:eastAsia="zh-CN"/>
        </w:rPr>
        <w:t>trigger</w:t>
      </w:r>
      <w:r>
        <w:rPr>
          <w:lang w:eastAsia="zh-CN"/>
        </w:rPr>
        <w:t>s</w:t>
      </w:r>
      <w:r w:rsidRPr="0077242D">
        <w:rPr>
          <w:lang w:eastAsia="zh-CN"/>
        </w:rPr>
        <w:t xml:space="preserve"> UE-initiated/event-driven beam report</w:t>
      </w:r>
      <w:r>
        <w:rPr>
          <w:lang w:eastAsia="zh-CN"/>
        </w:rPr>
        <w:t xml:space="preserve">. One solution can be to restrict evaluation of the conditions for Event 1 and/or Event 2 after beam failure recovery </w:t>
      </w:r>
      <w:r w:rsidR="00A30250">
        <w:rPr>
          <w:lang w:eastAsia="zh-CN"/>
        </w:rPr>
        <w:t xml:space="preserve">and </w:t>
      </w:r>
      <w:r>
        <w:rPr>
          <w:lang w:eastAsia="zh-CN"/>
        </w:rPr>
        <w:t>until a new TCI state is indicated</w:t>
      </w:r>
      <w:r w:rsidR="00A30250">
        <w:rPr>
          <w:lang w:eastAsia="zh-CN"/>
        </w:rPr>
        <w:t xml:space="preserve"> (e.g., no trigger-event condition evaluation between t2 and t5)</w:t>
      </w:r>
      <w:r>
        <w:rPr>
          <w:lang w:eastAsia="zh-CN"/>
        </w:rPr>
        <w:t xml:space="preserve">, or another solution can be to evaluate the conditions Event 1 and/or Event 2 based on the candidate reference signal instead of the indicated TCI state. </w:t>
      </w:r>
    </w:p>
    <w:p w14:paraId="441EDC08" w14:textId="77777777" w:rsidR="00783F5E" w:rsidRDefault="00783F5E" w:rsidP="00303E3F">
      <w:pPr>
        <w:pStyle w:val="a0"/>
        <w:rPr>
          <w:lang w:eastAsia="zh-CN"/>
        </w:rPr>
      </w:pPr>
    </w:p>
    <w:p w14:paraId="64D301BF" w14:textId="05E41A6A" w:rsidR="0074004A" w:rsidRPr="0058029A" w:rsidRDefault="0084374B" w:rsidP="00DD2FF7">
      <w:pPr>
        <w:pStyle w:val="000proposal"/>
        <w:numPr>
          <w:ilvl w:val="0"/>
          <w:numId w:val="8"/>
        </w:numPr>
        <w:tabs>
          <w:tab w:val="left" w:pos="1134"/>
        </w:tabs>
        <w:snapToGrid w:val="0"/>
        <w:ind w:left="0" w:firstLine="0"/>
        <w:rPr>
          <w:rFonts w:eastAsia="DengXian"/>
          <w:i w:val="0"/>
          <w:iCs w:val="0"/>
          <w:sz w:val="20"/>
          <w:szCs w:val="20"/>
        </w:rPr>
      </w:pPr>
      <w:r>
        <w:rPr>
          <w:i w:val="0"/>
          <w:iCs w:val="0"/>
          <w:sz w:val="20"/>
          <w:szCs w:val="20"/>
        </w:rPr>
        <w:t>Specify necessary enhancements to address beam failure recovery when UE is configured with</w:t>
      </w:r>
      <w:r w:rsidR="0074004A" w:rsidRPr="0074004A">
        <w:rPr>
          <w:i w:val="0"/>
          <w:iCs w:val="0"/>
          <w:sz w:val="20"/>
          <w:szCs w:val="20"/>
        </w:rPr>
        <w:t xml:space="preserve"> </w:t>
      </w:r>
      <w:r w:rsidR="0074004A" w:rsidRPr="0074004A">
        <w:rPr>
          <w:rFonts w:eastAsia="MS Mincho"/>
          <w:i w:val="0"/>
          <w:iCs w:val="0"/>
          <w:sz w:val="20"/>
        </w:rPr>
        <w:t>UE-initiated/event-driven beam report</w:t>
      </w:r>
      <w:r w:rsidR="0074004A">
        <w:rPr>
          <w:rFonts w:eastAsia="MS Mincho"/>
          <w:i w:val="0"/>
          <w:iCs w:val="0"/>
          <w:sz w:val="20"/>
        </w:rPr>
        <w:t xml:space="preserve"> procedure</w:t>
      </w:r>
      <w:r w:rsidR="00040ACB">
        <w:rPr>
          <w:rFonts w:eastAsia="MS Mincho"/>
          <w:i w:val="0"/>
          <w:iCs w:val="0"/>
          <w:sz w:val="20"/>
        </w:rPr>
        <w:t xml:space="preserve"> at least based on Event 1 or Event-2</w:t>
      </w:r>
      <w:r w:rsidR="0074004A">
        <w:rPr>
          <w:i w:val="0"/>
          <w:iCs w:val="0"/>
          <w:sz w:val="20"/>
          <w:szCs w:val="20"/>
        </w:rPr>
        <w:t>.</w:t>
      </w:r>
      <w:r>
        <w:rPr>
          <w:i w:val="0"/>
          <w:iCs w:val="0"/>
          <w:sz w:val="20"/>
          <w:szCs w:val="20"/>
        </w:rPr>
        <w:t xml:space="preserve"> </w:t>
      </w:r>
    </w:p>
    <w:p w14:paraId="1C2B6E35" w14:textId="1F8FE997" w:rsidR="00C90EDA" w:rsidRPr="00B43B98" w:rsidRDefault="00A30250" w:rsidP="00DD2FF7">
      <w:pPr>
        <w:pStyle w:val="000proposal"/>
        <w:numPr>
          <w:ilvl w:val="0"/>
          <w:numId w:val="17"/>
        </w:numPr>
        <w:tabs>
          <w:tab w:val="left" w:pos="1134"/>
        </w:tabs>
        <w:snapToGrid w:val="0"/>
        <w:rPr>
          <w:rFonts w:eastAsia="DengXian"/>
          <w:i w:val="0"/>
          <w:iCs w:val="0"/>
          <w:sz w:val="20"/>
          <w:szCs w:val="20"/>
        </w:rPr>
      </w:pPr>
      <w:r w:rsidRPr="0084374B">
        <w:rPr>
          <w:rFonts w:eastAsia="DengXian"/>
          <w:i w:val="0"/>
          <w:iCs w:val="0"/>
          <w:sz w:val="20"/>
          <w:szCs w:val="20"/>
        </w:rPr>
        <w:t>For example, t</w:t>
      </w:r>
      <w:r w:rsidR="0058029A" w:rsidRPr="0084374B">
        <w:rPr>
          <w:rFonts w:eastAsia="DengXian"/>
          <w:i w:val="0"/>
          <w:iCs w:val="0"/>
          <w:sz w:val="20"/>
          <w:szCs w:val="20"/>
        </w:rPr>
        <w:t xml:space="preserve">he </w:t>
      </w:r>
      <w:r w:rsidR="0058029A" w:rsidRPr="0084374B">
        <w:rPr>
          <w:rFonts w:eastAsia="MS Mincho"/>
          <w:i w:val="0"/>
          <w:iCs w:val="0"/>
          <w:sz w:val="20"/>
        </w:rPr>
        <w:t xml:space="preserve">UE-initiated/event-driven beam report procedure is </w:t>
      </w:r>
      <w:r w:rsidR="00040ACB">
        <w:rPr>
          <w:rFonts w:eastAsia="MS Mincho"/>
          <w:i w:val="0"/>
          <w:iCs w:val="0"/>
          <w:sz w:val="20"/>
        </w:rPr>
        <w:t>not performed</w:t>
      </w:r>
      <w:r w:rsidR="0076780B">
        <w:rPr>
          <w:rFonts w:eastAsia="MS Mincho"/>
          <w:i w:val="0"/>
          <w:iCs w:val="0"/>
          <w:sz w:val="20"/>
        </w:rPr>
        <w:t xml:space="preserve"> (or is suspended)</w:t>
      </w:r>
      <w:r w:rsidR="00040ACB">
        <w:rPr>
          <w:rFonts w:eastAsia="MS Mincho"/>
          <w:i w:val="0"/>
          <w:iCs w:val="0"/>
          <w:sz w:val="20"/>
        </w:rPr>
        <w:t xml:space="preserve"> </w:t>
      </w:r>
      <w:r w:rsidR="0085142A" w:rsidRPr="0084374B">
        <w:rPr>
          <w:rFonts w:eastAsia="MS Mincho"/>
          <w:i w:val="0"/>
          <w:iCs w:val="0"/>
          <w:sz w:val="20"/>
        </w:rPr>
        <w:t>during an ongoing beam failure recovery procedure</w:t>
      </w:r>
      <w:r w:rsidR="0058029A" w:rsidRPr="0084374B">
        <w:rPr>
          <w:rFonts w:eastAsia="MS Mincho"/>
          <w:i w:val="0"/>
          <w:iCs w:val="0"/>
          <w:sz w:val="20"/>
        </w:rPr>
        <w:t>.</w:t>
      </w:r>
      <w:r w:rsidR="00040ACB">
        <w:rPr>
          <w:rFonts w:eastAsia="MS Mincho"/>
          <w:i w:val="0"/>
          <w:iCs w:val="0"/>
          <w:sz w:val="20"/>
        </w:rPr>
        <w:t xml:space="preserve"> (e.g., no condition evaluation, no first PUCCH and/or second PUSCH transmission</w:t>
      </w:r>
      <w:r w:rsidR="00B43B98">
        <w:rPr>
          <w:rFonts w:eastAsia="MS Mincho"/>
          <w:i w:val="0"/>
          <w:iCs w:val="0"/>
          <w:sz w:val="20"/>
        </w:rPr>
        <w:t>s</w:t>
      </w:r>
      <w:r w:rsidR="00040ACB">
        <w:rPr>
          <w:rFonts w:eastAsia="MS Mincho"/>
          <w:i w:val="0"/>
          <w:iCs w:val="0"/>
          <w:sz w:val="20"/>
        </w:rPr>
        <w:t>)</w:t>
      </w:r>
      <w:r w:rsidR="0076780B">
        <w:rPr>
          <w:rFonts w:eastAsia="MS Mincho"/>
          <w:i w:val="0"/>
          <w:iCs w:val="0"/>
          <w:sz w:val="20"/>
        </w:rPr>
        <w:t xml:space="preserve"> until the beam failure recovery is completed. </w:t>
      </w:r>
    </w:p>
    <w:p w14:paraId="319173B7" w14:textId="1B0F6121" w:rsidR="0074004A" w:rsidRPr="00C90EDA" w:rsidRDefault="00F12180" w:rsidP="00DD2FF7">
      <w:pPr>
        <w:pStyle w:val="000proposal"/>
        <w:numPr>
          <w:ilvl w:val="0"/>
          <w:numId w:val="8"/>
        </w:numPr>
        <w:tabs>
          <w:tab w:val="left" w:pos="1134"/>
        </w:tabs>
        <w:snapToGrid w:val="0"/>
        <w:ind w:left="0" w:firstLine="0"/>
        <w:rPr>
          <w:rFonts w:eastAsia="DengXian"/>
          <w:i w:val="0"/>
          <w:iCs w:val="0"/>
          <w:sz w:val="20"/>
          <w:szCs w:val="20"/>
        </w:rPr>
      </w:pPr>
      <w:r>
        <w:rPr>
          <w:i w:val="0"/>
          <w:iCs w:val="0"/>
          <w:sz w:val="20"/>
          <w:szCs w:val="20"/>
        </w:rPr>
        <w:t>Specify</w:t>
      </w:r>
      <w:r w:rsidR="0074004A" w:rsidRPr="00C90EDA">
        <w:rPr>
          <w:i w:val="0"/>
          <w:iCs w:val="0"/>
          <w:sz w:val="20"/>
          <w:szCs w:val="20"/>
        </w:rPr>
        <w:t xml:space="preserve"> </w:t>
      </w:r>
      <w:r>
        <w:rPr>
          <w:i w:val="0"/>
          <w:iCs w:val="0"/>
          <w:sz w:val="20"/>
          <w:szCs w:val="20"/>
        </w:rPr>
        <w:t xml:space="preserve">UE behavior of </w:t>
      </w:r>
      <w:r w:rsidR="0074004A" w:rsidRPr="00C90EDA">
        <w:rPr>
          <w:rFonts w:eastAsia="MS Mincho"/>
          <w:i w:val="0"/>
          <w:iCs w:val="0"/>
          <w:sz w:val="20"/>
        </w:rPr>
        <w:t>UE-initiated/event-driven beam report procedure (e.g., condition evaluation, first PUCCH transmission, second PUSCH transmission, and so on)</w:t>
      </w:r>
      <w:r w:rsidR="0074004A" w:rsidRPr="00C90EDA">
        <w:rPr>
          <w:i w:val="0"/>
          <w:iCs w:val="0"/>
          <w:sz w:val="20"/>
          <w:szCs w:val="20"/>
        </w:rPr>
        <w:t xml:space="preserve"> </w:t>
      </w:r>
      <w:r>
        <w:rPr>
          <w:i w:val="0"/>
          <w:iCs w:val="0"/>
          <w:sz w:val="20"/>
          <w:szCs w:val="20"/>
        </w:rPr>
        <w:t>from</w:t>
      </w:r>
      <w:r w:rsidR="0074004A" w:rsidRPr="00C90EDA">
        <w:rPr>
          <w:i w:val="0"/>
          <w:iCs w:val="0"/>
          <w:sz w:val="20"/>
          <w:szCs w:val="20"/>
        </w:rPr>
        <w:t xml:space="preserve"> </w:t>
      </w:r>
      <w:r>
        <w:rPr>
          <w:i w:val="0"/>
          <w:iCs w:val="0"/>
          <w:sz w:val="20"/>
          <w:szCs w:val="20"/>
        </w:rPr>
        <w:t xml:space="preserve">a completion of </w:t>
      </w:r>
      <w:r w:rsidR="0074004A" w:rsidRPr="00C90EDA">
        <w:rPr>
          <w:i w:val="0"/>
          <w:iCs w:val="0"/>
          <w:sz w:val="20"/>
          <w:szCs w:val="20"/>
        </w:rPr>
        <w:t xml:space="preserve">a beam failure recovery procedure </w:t>
      </w:r>
      <w:r>
        <w:rPr>
          <w:i w:val="0"/>
          <w:iCs w:val="0"/>
          <w:sz w:val="20"/>
          <w:szCs w:val="20"/>
        </w:rPr>
        <w:t>until the indicated TCI is updated</w:t>
      </w:r>
      <w:r w:rsidR="00F751EF" w:rsidRPr="00C90EDA">
        <w:rPr>
          <w:i w:val="0"/>
          <w:iCs w:val="0"/>
          <w:sz w:val="20"/>
          <w:szCs w:val="20"/>
        </w:rPr>
        <w:t>.</w:t>
      </w:r>
    </w:p>
    <w:p w14:paraId="1DA5E4A4" w14:textId="5EF9335A" w:rsidR="0074004A" w:rsidRPr="00C90EDA" w:rsidRDefault="0074004A" w:rsidP="00DD2FF7">
      <w:pPr>
        <w:pStyle w:val="000proposal"/>
        <w:numPr>
          <w:ilvl w:val="0"/>
          <w:numId w:val="16"/>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1: </w:t>
      </w:r>
      <w:r w:rsidR="00E21494" w:rsidRPr="0084374B">
        <w:rPr>
          <w:rFonts w:eastAsia="DengXian"/>
          <w:i w:val="0"/>
          <w:iCs w:val="0"/>
          <w:sz w:val="20"/>
          <w:szCs w:val="20"/>
        </w:rPr>
        <w:t xml:space="preserve">the </w:t>
      </w:r>
      <w:r w:rsidR="00E21494" w:rsidRPr="0084374B">
        <w:rPr>
          <w:rFonts w:eastAsia="MS Mincho"/>
          <w:i w:val="0"/>
          <w:iCs w:val="0"/>
          <w:sz w:val="20"/>
        </w:rPr>
        <w:t xml:space="preserve">UE-initiated/event-driven beam report procedure is </w:t>
      </w:r>
      <w:r w:rsidR="00E21494">
        <w:rPr>
          <w:rFonts w:eastAsia="MS Mincho"/>
          <w:i w:val="0"/>
          <w:iCs w:val="0"/>
          <w:sz w:val="20"/>
        </w:rPr>
        <w:t xml:space="preserve">not performed (or is suspended) </w:t>
      </w:r>
      <w:r w:rsidRPr="00C90EDA">
        <w:rPr>
          <w:rFonts w:eastAsia="MS Mincho"/>
          <w:i w:val="0"/>
          <w:iCs w:val="0"/>
          <w:sz w:val="20"/>
        </w:rPr>
        <w:t>until a new TCI state is indicated.</w:t>
      </w:r>
    </w:p>
    <w:p w14:paraId="351F898B" w14:textId="77777777" w:rsidR="00F12180" w:rsidRDefault="0074004A" w:rsidP="00DD2FF7">
      <w:pPr>
        <w:pStyle w:val="000proposal"/>
        <w:numPr>
          <w:ilvl w:val="0"/>
          <w:numId w:val="16"/>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2: </w:t>
      </w:r>
      <w:r w:rsidR="00F12180">
        <w:rPr>
          <w:rFonts w:eastAsia="DengXian"/>
          <w:i w:val="0"/>
          <w:iCs w:val="0"/>
          <w:sz w:val="20"/>
          <w:szCs w:val="20"/>
        </w:rPr>
        <w:t xml:space="preserve">The candidate beam of the beam failure recovery is used for current beam in UEBIR. </w:t>
      </w:r>
    </w:p>
    <w:p w14:paraId="39E658E1" w14:textId="77777777" w:rsidR="009542C8" w:rsidRPr="00C90EDA" w:rsidRDefault="009542C8" w:rsidP="009542C8">
      <w:pPr>
        <w:pStyle w:val="000proposal"/>
        <w:tabs>
          <w:tab w:val="left" w:pos="1134"/>
        </w:tabs>
        <w:snapToGrid w:val="0"/>
        <w:spacing w:line="240" w:lineRule="auto"/>
        <w:ind w:left="720"/>
        <w:rPr>
          <w:rFonts w:eastAsia="DengXian"/>
          <w:i w:val="0"/>
          <w:iCs w:val="0"/>
          <w:sz w:val="20"/>
          <w:szCs w:val="20"/>
        </w:rPr>
      </w:pPr>
    </w:p>
    <w:p w14:paraId="5CE9C1CD" w14:textId="42C13646" w:rsidR="0085401F" w:rsidRDefault="0085401F" w:rsidP="0085401F">
      <w:pPr>
        <w:pStyle w:val="a0"/>
        <w:rPr>
          <w:rFonts w:eastAsia="SimSun"/>
          <w:lang w:eastAsia="zh-CN"/>
        </w:rPr>
      </w:pPr>
      <w:r>
        <w:rPr>
          <w:lang w:eastAsia="zh-CN"/>
        </w:rPr>
        <w:t>In RAN1#1</w:t>
      </w:r>
      <w:r w:rsidR="00851F0D">
        <w:rPr>
          <w:lang w:eastAsia="zh-CN"/>
        </w:rPr>
        <w:t>20</w:t>
      </w:r>
      <w:r>
        <w:rPr>
          <w:lang w:eastAsia="zh-CN"/>
        </w:rPr>
        <w:t>, the following agreement</w:t>
      </w:r>
      <w:r w:rsidR="00A31AB3">
        <w:rPr>
          <w:lang w:eastAsia="zh-CN"/>
        </w:rPr>
        <w:t xml:space="preserve"> </w:t>
      </w:r>
      <w:r>
        <w:rPr>
          <w:lang w:eastAsia="zh-CN"/>
        </w:rPr>
        <w:t>ha</w:t>
      </w:r>
      <w:r w:rsidR="00851F0D">
        <w:rPr>
          <w:lang w:eastAsia="zh-CN"/>
        </w:rPr>
        <w:t>s</w:t>
      </w:r>
      <w:r>
        <w:rPr>
          <w:lang w:eastAsia="zh-CN"/>
        </w:rPr>
        <w:t xml:space="preserve"> been reached regarding </w:t>
      </w:r>
      <w:r w:rsidR="00912CA8">
        <w:rPr>
          <w:lang w:eastAsia="zh-CN"/>
        </w:rPr>
        <w:t xml:space="preserve">RS measurement in </w:t>
      </w:r>
      <w:r>
        <w:t xml:space="preserve">Event 1. </w:t>
      </w:r>
    </w:p>
    <w:tbl>
      <w:tblPr>
        <w:tblStyle w:val="ac"/>
        <w:tblW w:w="0" w:type="auto"/>
        <w:tblLook w:val="04A0" w:firstRow="1" w:lastRow="0" w:firstColumn="1" w:lastColumn="0" w:noHBand="0" w:noVBand="1"/>
      </w:tblPr>
      <w:tblGrid>
        <w:gridCol w:w="9062"/>
      </w:tblGrid>
      <w:tr w:rsidR="0085401F" w14:paraId="3EF36EDB" w14:textId="77777777" w:rsidTr="00503E82">
        <w:tc>
          <w:tcPr>
            <w:tcW w:w="9062" w:type="dxa"/>
          </w:tcPr>
          <w:p w14:paraId="33E6AC39" w14:textId="2FA91480" w:rsidR="00851F0D" w:rsidRPr="00E15524" w:rsidRDefault="00E15524" w:rsidP="00851F0D">
            <w:pPr>
              <w:rPr>
                <w:rFonts w:ascii="Times" w:eastAsia="바탕" w:hAnsi="Times"/>
                <w:highlight w:val="green"/>
              </w:rPr>
            </w:pPr>
            <w:r w:rsidRPr="00E15524">
              <w:rPr>
                <w:rFonts w:ascii="Times" w:eastAsia="바탕" w:hAnsi="Times"/>
                <w:highlight w:val="green"/>
              </w:rPr>
              <w:t>RAN1#120</w:t>
            </w:r>
            <w:r>
              <w:rPr>
                <w:rFonts w:ascii="Times" w:eastAsia="바탕" w:hAnsi="Times"/>
                <w:highlight w:val="green"/>
              </w:rPr>
              <w:t xml:space="preserve"> </w:t>
            </w:r>
            <w:r w:rsidR="00851F0D" w:rsidRPr="00851F0D">
              <w:rPr>
                <w:rFonts w:ascii="Times" w:eastAsia="바탕" w:hAnsi="Times"/>
                <w:highlight w:val="green"/>
              </w:rPr>
              <w:t>Agreement</w:t>
            </w:r>
          </w:p>
          <w:p w14:paraId="3369CFB0" w14:textId="77777777" w:rsidR="00851F0D" w:rsidRPr="00851F0D" w:rsidRDefault="00851F0D" w:rsidP="00851F0D">
            <w:pPr>
              <w:shd w:val="clear" w:color="auto" w:fill="FFFFFF"/>
              <w:snapToGrid w:val="0"/>
              <w:jc w:val="both"/>
              <w:rPr>
                <w:rFonts w:ascii="Times" w:eastAsia="바탕" w:hAnsi="Times"/>
                <w:szCs w:val="20"/>
                <w:lang w:val="en-GB"/>
              </w:rPr>
            </w:pPr>
            <w:r w:rsidRPr="00851F0D">
              <w:rPr>
                <w:rFonts w:ascii="Times" w:eastAsia="바탕" w:hAnsi="Times"/>
                <w:szCs w:val="20"/>
                <w:lang w:val="en-GB"/>
              </w:rPr>
              <w:t>On UE-initiated/event-driven beam reporting, for Event 1, support Option-2 for RS measurement</w:t>
            </w:r>
            <w:r w:rsidRPr="00851F0D">
              <w:rPr>
                <w:rFonts w:ascii="Times" w:eastAsia="SimSun" w:hAnsi="Times"/>
                <w:szCs w:val="20"/>
                <w:lang w:val="en-GB"/>
              </w:rPr>
              <w:t>:</w:t>
            </w:r>
          </w:p>
          <w:p w14:paraId="7D5169A0" w14:textId="77777777" w:rsidR="00851F0D" w:rsidRPr="00851F0D" w:rsidRDefault="00851F0D" w:rsidP="00DD2FF7">
            <w:pPr>
              <w:numPr>
                <w:ilvl w:val="0"/>
                <w:numId w:val="21"/>
              </w:numPr>
              <w:adjustRightInd w:val="0"/>
              <w:snapToGrid w:val="0"/>
              <w:jc w:val="both"/>
              <w:rPr>
                <w:rFonts w:ascii="Times" w:eastAsia="SimSun" w:hAnsi="Times"/>
                <w:szCs w:val="20"/>
                <w:lang w:val="en-GB"/>
              </w:rPr>
            </w:pPr>
            <w:r w:rsidRPr="00851F0D">
              <w:rPr>
                <w:rFonts w:ascii="Times" w:eastAsia="SimSun" w:hAnsi="Times"/>
                <w:szCs w:val="20"/>
                <w:lang w:val="en-GB"/>
              </w:rPr>
              <w:t>Option-2: RS resource set for new beam is configured in the CSI reporting configuration, and the following implicit manner for enabling one of either scheme-1 or scheme-2 is used:</w:t>
            </w:r>
          </w:p>
          <w:p w14:paraId="374E2566" w14:textId="77777777" w:rsidR="00851F0D" w:rsidRPr="00851F0D" w:rsidRDefault="00851F0D" w:rsidP="00DD2FF7">
            <w:pPr>
              <w:numPr>
                <w:ilvl w:val="1"/>
                <w:numId w:val="21"/>
              </w:numPr>
              <w:snapToGrid w:val="0"/>
              <w:jc w:val="both"/>
              <w:rPr>
                <w:rFonts w:ascii="Times" w:eastAsia="SimSun" w:hAnsi="Times"/>
                <w:szCs w:val="20"/>
                <w:lang w:val="en-GB" w:eastAsia="x-none"/>
              </w:rPr>
            </w:pPr>
            <w:r w:rsidRPr="00851F0D">
              <w:rPr>
                <w:rFonts w:ascii="Times" w:eastAsia="SimSun" w:hAnsi="Times"/>
                <w:szCs w:val="20"/>
                <w:lang w:val="en-GB" w:eastAsia="x-none"/>
              </w:rPr>
              <w:t xml:space="preserve">If the RS(s) for new beam are CSI-RS configured in a CSI-RS resource set configured with </w:t>
            </w:r>
            <w:r w:rsidRPr="00851F0D">
              <w:rPr>
                <w:rFonts w:ascii="Times" w:eastAsia="SimSun" w:hAnsi="Times"/>
                <w:i/>
                <w:szCs w:val="20"/>
                <w:lang w:val="en-GB" w:eastAsia="x-none"/>
              </w:rPr>
              <w:t>repetition</w:t>
            </w:r>
            <w:r w:rsidRPr="00851F0D">
              <w:rPr>
                <w:rFonts w:ascii="Times" w:eastAsia="SimSun" w:hAnsi="Times"/>
                <w:szCs w:val="20"/>
                <w:lang w:val="en-GB" w:eastAsia="x-none"/>
              </w:rPr>
              <w:t>, Scheme-1 is enabled; otherwise, Scheme-2 is enabled.</w:t>
            </w:r>
          </w:p>
          <w:p w14:paraId="4BFD80B6" w14:textId="77777777" w:rsidR="00851F0D" w:rsidRPr="00851F0D" w:rsidRDefault="00851F0D" w:rsidP="00DD2FF7">
            <w:pPr>
              <w:numPr>
                <w:ilvl w:val="1"/>
                <w:numId w:val="21"/>
              </w:numPr>
              <w:snapToGrid w:val="0"/>
              <w:jc w:val="both"/>
              <w:rPr>
                <w:rFonts w:ascii="Times" w:eastAsia="바탕" w:hAnsi="Times"/>
                <w:szCs w:val="20"/>
                <w:lang w:val="en-GB" w:eastAsia="x-none"/>
              </w:rPr>
            </w:pPr>
            <w:r w:rsidRPr="00851F0D">
              <w:rPr>
                <w:rFonts w:ascii="Times" w:eastAsia="바탕" w:hAnsi="Times"/>
                <w:szCs w:val="20"/>
                <w:lang w:val="en-GB" w:eastAsia="x-none"/>
              </w:rPr>
              <w:t>In such case, the report format for Event-2 is reused unless critical technical issue is identified</w:t>
            </w:r>
          </w:p>
          <w:p w14:paraId="573FAAF8" w14:textId="77777777" w:rsidR="00851F0D" w:rsidRPr="00851F0D" w:rsidRDefault="00851F0D" w:rsidP="00DD2FF7">
            <w:pPr>
              <w:numPr>
                <w:ilvl w:val="2"/>
                <w:numId w:val="21"/>
              </w:numPr>
              <w:snapToGrid w:val="0"/>
              <w:jc w:val="both"/>
              <w:rPr>
                <w:rFonts w:ascii="Times" w:eastAsia="바탕" w:hAnsi="Times" w:cs="Times"/>
                <w:szCs w:val="22"/>
                <w:highlight w:val="cyan"/>
                <w:lang w:val="en-GB" w:eastAsia="x-none"/>
              </w:rPr>
            </w:pPr>
            <w:r w:rsidRPr="00851F0D">
              <w:rPr>
                <w:rFonts w:ascii="Times" w:eastAsia="바탕" w:hAnsi="Times" w:cs="Times"/>
                <w:szCs w:val="22"/>
                <w:highlight w:val="cyan"/>
                <w:lang w:val="en-GB" w:eastAsia="x-none"/>
              </w:rPr>
              <w:t>FFS: How to report the RSRP value of the current beam</w:t>
            </w:r>
          </w:p>
          <w:p w14:paraId="408ED8AA" w14:textId="77777777" w:rsidR="00851F0D" w:rsidRPr="00851F0D" w:rsidRDefault="00851F0D" w:rsidP="00DD2FF7">
            <w:pPr>
              <w:numPr>
                <w:ilvl w:val="2"/>
                <w:numId w:val="21"/>
              </w:numPr>
              <w:snapToGrid w:val="0"/>
              <w:jc w:val="both"/>
              <w:rPr>
                <w:rFonts w:ascii="Times" w:eastAsia="바탕" w:hAnsi="Times"/>
                <w:szCs w:val="20"/>
                <w:highlight w:val="cyan"/>
                <w:lang w:val="en-GB" w:eastAsia="x-none"/>
              </w:rPr>
            </w:pPr>
            <w:r w:rsidRPr="00851F0D">
              <w:rPr>
                <w:rFonts w:ascii="Times" w:eastAsia="바탕" w:hAnsi="Times"/>
                <w:szCs w:val="20"/>
                <w:highlight w:val="cyan"/>
                <w:lang w:val="en-GB" w:eastAsia="x-none"/>
              </w:rPr>
              <w:t>FFS: RSRP of the current beam is always reported</w:t>
            </w:r>
          </w:p>
          <w:p w14:paraId="55A8D2D8" w14:textId="77777777" w:rsidR="00912CA8" w:rsidRDefault="00912CA8" w:rsidP="00E15524">
            <w:pPr>
              <w:shd w:val="clear" w:color="auto" w:fill="FFFFFF"/>
              <w:snapToGrid w:val="0"/>
              <w:jc w:val="both"/>
            </w:pPr>
          </w:p>
          <w:p w14:paraId="09616EF8" w14:textId="42C1F2DF" w:rsidR="00E15524" w:rsidRPr="00E15524" w:rsidRDefault="00E15524" w:rsidP="00E15524">
            <w:pPr>
              <w:rPr>
                <w:rFonts w:ascii="Times" w:eastAsia="바탕" w:hAnsi="Times"/>
                <w:highlight w:val="green"/>
              </w:rPr>
            </w:pPr>
            <w:r w:rsidRPr="00E15524">
              <w:rPr>
                <w:rFonts w:ascii="Times" w:eastAsia="바탕" w:hAnsi="Times"/>
                <w:highlight w:val="green"/>
              </w:rPr>
              <w:t>RAN1#1</w:t>
            </w:r>
            <w:r>
              <w:rPr>
                <w:rFonts w:ascii="Times" w:eastAsia="바탕" w:hAnsi="Times"/>
                <w:highlight w:val="green"/>
              </w:rPr>
              <w:t xml:space="preserve">17 </w:t>
            </w:r>
            <w:r w:rsidRPr="00851F0D">
              <w:rPr>
                <w:rFonts w:ascii="Times" w:eastAsia="바탕" w:hAnsi="Times"/>
                <w:highlight w:val="green"/>
              </w:rPr>
              <w:t>Agreement</w:t>
            </w:r>
          </w:p>
          <w:p w14:paraId="2540EE8A" w14:textId="77777777" w:rsidR="00E15524" w:rsidRPr="00E15524" w:rsidRDefault="00E15524" w:rsidP="00E15524">
            <w:pPr>
              <w:shd w:val="clear" w:color="auto" w:fill="FFFFFF"/>
              <w:snapToGrid w:val="0"/>
              <w:jc w:val="both"/>
            </w:pPr>
            <w:r w:rsidRPr="00E15524">
              <w:t xml:space="preserve">On UE-initiated/event-driven beam reporting, regarding L1-RSRP report format Option-3 depending on Event-2, </w:t>
            </w:r>
            <w:proofErr w:type="gramStart"/>
            <w:r w:rsidRPr="00E15524">
              <w:t>for a report</w:t>
            </w:r>
            <w:proofErr w:type="gramEnd"/>
            <w:r w:rsidRPr="00E15524">
              <w:t xml:space="preserve"> instance where N ≥ 1 beam(s) are reported, the following is supported.</w:t>
            </w:r>
          </w:p>
          <w:p w14:paraId="470BE120" w14:textId="77777777" w:rsidR="00E15524" w:rsidRPr="00E15524" w:rsidRDefault="00E15524" w:rsidP="00DD2FF7">
            <w:pPr>
              <w:numPr>
                <w:ilvl w:val="0"/>
                <w:numId w:val="28"/>
              </w:numPr>
              <w:shd w:val="clear" w:color="auto" w:fill="FFFFFF"/>
              <w:tabs>
                <w:tab w:val="clear" w:pos="0"/>
              </w:tabs>
              <w:snapToGrid w:val="0"/>
              <w:jc w:val="both"/>
              <w:rPr>
                <w:highlight w:val="yellow"/>
              </w:rPr>
            </w:pPr>
            <w:r w:rsidRPr="00E15524">
              <w:rPr>
                <w:highlight w:val="yellow"/>
              </w:rPr>
              <w:t>RRC can enable or disable whether current beam is always reported</w:t>
            </w:r>
          </w:p>
          <w:p w14:paraId="2DC85CEC" w14:textId="77777777" w:rsidR="00E15524" w:rsidRPr="00E15524" w:rsidRDefault="00E15524" w:rsidP="00DD2FF7">
            <w:pPr>
              <w:numPr>
                <w:ilvl w:val="2"/>
                <w:numId w:val="28"/>
              </w:numPr>
              <w:shd w:val="clear" w:color="auto" w:fill="FFFFFF"/>
              <w:tabs>
                <w:tab w:val="clear" w:pos="0"/>
              </w:tabs>
              <w:snapToGrid w:val="0"/>
              <w:jc w:val="both"/>
            </w:pPr>
            <w:r w:rsidRPr="00E15524">
              <w:t>When enabled by RRC, the current beam + N beams from the measurement RSs for new beam(s) are reported</w:t>
            </w:r>
          </w:p>
          <w:p w14:paraId="7AA18A78" w14:textId="77777777" w:rsidR="00E15524" w:rsidRPr="00E15524" w:rsidRDefault="00E15524" w:rsidP="00DD2FF7">
            <w:pPr>
              <w:numPr>
                <w:ilvl w:val="3"/>
                <w:numId w:val="28"/>
              </w:numPr>
              <w:shd w:val="clear" w:color="auto" w:fill="FFFFFF"/>
              <w:tabs>
                <w:tab w:val="clear" w:pos="0"/>
              </w:tabs>
              <w:snapToGrid w:val="0"/>
              <w:jc w:val="both"/>
            </w:pPr>
            <w:r w:rsidRPr="00E15524">
              <w:t>Note: The reported current beam is NOT counted in the N reported beams.</w:t>
            </w:r>
          </w:p>
          <w:p w14:paraId="72158746" w14:textId="2059DE82" w:rsidR="00E15524" w:rsidRPr="00912553" w:rsidRDefault="00E15524" w:rsidP="00E15524">
            <w:pPr>
              <w:numPr>
                <w:ilvl w:val="2"/>
                <w:numId w:val="28"/>
              </w:numPr>
              <w:shd w:val="clear" w:color="auto" w:fill="FFFFFF"/>
              <w:tabs>
                <w:tab w:val="clear" w:pos="0"/>
              </w:tabs>
              <w:snapToGrid w:val="0"/>
              <w:jc w:val="both"/>
              <w:rPr>
                <w:rFonts w:hint="eastAsia"/>
              </w:rPr>
            </w:pPr>
            <w:r w:rsidRPr="00E15524">
              <w:t>When disabled by RRC, N beams are reported.</w:t>
            </w:r>
          </w:p>
        </w:tc>
      </w:tr>
    </w:tbl>
    <w:p w14:paraId="49CD1D4C" w14:textId="77F1E187" w:rsidR="0085401F" w:rsidRDefault="0085401F" w:rsidP="006D7739">
      <w:pPr>
        <w:pStyle w:val="a0"/>
        <w:rPr>
          <w:lang w:eastAsia="zh-CN"/>
        </w:rPr>
      </w:pPr>
    </w:p>
    <w:p w14:paraId="07E35BA4" w14:textId="59E06F6F" w:rsidR="006449CC" w:rsidRDefault="00E15524" w:rsidP="00B43B98">
      <w:pPr>
        <w:overflowPunct w:val="0"/>
        <w:autoSpaceDE w:val="0"/>
        <w:autoSpaceDN w:val="0"/>
        <w:adjustRightInd w:val="0"/>
        <w:textAlignment w:val="baseline"/>
        <w:rPr>
          <w:rFonts w:eastAsia="맑은 고딕"/>
          <w:b/>
          <w:bCs/>
          <w:color w:val="000000" w:themeColor="text1"/>
          <w:szCs w:val="20"/>
          <w:lang w:val="en-GB" w:eastAsia="ko-KR"/>
        </w:rPr>
      </w:pPr>
      <w:r w:rsidRPr="00CF3859">
        <w:rPr>
          <w:color w:val="000000" w:themeColor="text1"/>
          <w:szCs w:val="20"/>
          <w:lang w:eastAsia="zh-CN"/>
        </w:rPr>
        <w:t xml:space="preserve">Since Event 1 is triggered only based on the current beam, in our view the current beam needs to be always reported in the UE-initiated CSI report to assist the network to determine </w:t>
      </w:r>
      <w:r w:rsidRPr="00CF3859">
        <w:rPr>
          <w:rFonts w:eastAsiaTheme="minorEastAsia"/>
          <w:color w:val="000000" w:themeColor="text1"/>
          <w:szCs w:val="20"/>
          <w:lang w:val="en-GB" w:eastAsia="zh-CN"/>
        </w:rPr>
        <w:t xml:space="preserve">whether to perform beam switching or new beam measurement. To achieve this, the </w:t>
      </w:r>
      <w:r w:rsidRPr="00CF3859">
        <w:rPr>
          <w:color w:val="000000" w:themeColor="text1"/>
          <w:szCs w:val="20"/>
          <w:lang w:eastAsia="zh-CN"/>
        </w:rPr>
        <w:t>agreed RRC parameter</w:t>
      </w:r>
      <w:r w:rsidRPr="00CF3859">
        <w:rPr>
          <w:rFonts w:eastAsiaTheme="minorEastAsia"/>
          <w:color w:val="000000" w:themeColor="text1"/>
          <w:szCs w:val="20"/>
          <w:lang w:val="en-GB" w:eastAsia="zh-CN"/>
        </w:rPr>
        <w:t xml:space="preserve"> </w:t>
      </w:r>
      <w:r w:rsidR="00E6272E" w:rsidRPr="00CF3859">
        <w:rPr>
          <w:rFonts w:eastAsiaTheme="minorEastAsia"/>
          <w:color w:val="000000" w:themeColor="text1"/>
          <w:szCs w:val="20"/>
          <w:lang w:val="en-GB" w:eastAsia="zh-CN"/>
        </w:rPr>
        <w:t xml:space="preserve">(e.g., </w:t>
      </w:r>
      <w:proofErr w:type="spellStart"/>
      <w:r w:rsidR="00612CA8" w:rsidRPr="00CF3859">
        <w:rPr>
          <w:rFonts w:eastAsiaTheme="minorEastAsia"/>
          <w:i/>
          <w:iCs/>
          <w:color w:val="000000" w:themeColor="text1"/>
          <w:szCs w:val="20"/>
          <w:lang w:val="en-GB" w:eastAsia="zh-CN"/>
        </w:rPr>
        <w:t>enabledCurrentBeam</w:t>
      </w:r>
      <w:proofErr w:type="spellEnd"/>
      <w:r w:rsidR="00E6272E" w:rsidRPr="00CF3859">
        <w:rPr>
          <w:rFonts w:eastAsiaTheme="minorEastAsia"/>
          <w:color w:val="000000" w:themeColor="text1"/>
          <w:szCs w:val="20"/>
          <w:lang w:val="en-GB" w:eastAsia="zh-CN"/>
        </w:rPr>
        <w:t xml:space="preserve">) that enables or disables whether the current beam is reported or not </w:t>
      </w:r>
      <w:r w:rsidRPr="00CF3859">
        <w:rPr>
          <w:rFonts w:eastAsiaTheme="minorEastAsia"/>
          <w:color w:val="000000" w:themeColor="text1"/>
          <w:szCs w:val="20"/>
          <w:lang w:val="en-GB" w:eastAsia="zh-CN"/>
        </w:rPr>
        <w:t>can be used</w:t>
      </w:r>
      <w:r w:rsidR="00E6272E" w:rsidRPr="00CF3859">
        <w:rPr>
          <w:rFonts w:eastAsiaTheme="minorEastAsia"/>
          <w:color w:val="000000" w:themeColor="text1"/>
          <w:szCs w:val="20"/>
          <w:lang w:val="en-GB" w:eastAsia="zh-CN"/>
        </w:rPr>
        <w:t xml:space="preserve">. </w:t>
      </w:r>
      <w:proofErr w:type="gramStart"/>
      <w:r w:rsidR="00E6272E" w:rsidRPr="00CF3859">
        <w:rPr>
          <w:rFonts w:eastAsiaTheme="minorEastAsia"/>
          <w:color w:val="000000" w:themeColor="text1"/>
          <w:szCs w:val="20"/>
          <w:lang w:val="en-GB" w:eastAsia="zh-CN"/>
        </w:rPr>
        <w:t>In particular, when</w:t>
      </w:r>
      <w:proofErr w:type="gramEnd"/>
      <w:r w:rsidR="00E6272E" w:rsidRPr="00CF3859">
        <w:rPr>
          <w:rFonts w:eastAsiaTheme="minorEastAsia"/>
          <w:color w:val="000000" w:themeColor="text1"/>
          <w:szCs w:val="20"/>
          <w:lang w:val="en-GB" w:eastAsia="zh-CN"/>
        </w:rPr>
        <w:t xml:space="preserve"> event type of a CSI report configuration is set to Event 1, the UE expects the RRC parameter </w:t>
      </w:r>
      <w:r w:rsidR="00612CA8" w:rsidRPr="00CF3859">
        <w:rPr>
          <w:rFonts w:eastAsiaTheme="minorEastAsia"/>
          <w:color w:val="000000" w:themeColor="text1"/>
          <w:szCs w:val="20"/>
          <w:lang w:val="en-GB" w:eastAsia="zh-CN"/>
        </w:rPr>
        <w:t xml:space="preserve">(e.g., </w:t>
      </w:r>
      <w:proofErr w:type="spellStart"/>
      <w:r w:rsidR="00612CA8" w:rsidRPr="00CF3859">
        <w:rPr>
          <w:rFonts w:eastAsiaTheme="minorEastAsia"/>
          <w:i/>
          <w:iCs/>
          <w:color w:val="000000" w:themeColor="text1"/>
          <w:szCs w:val="20"/>
          <w:lang w:val="en-GB" w:eastAsia="zh-CN"/>
        </w:rPr>
        <w:t>enabledCurrentBeam</w:t>
      </w:r>
      <w:proofErr w:type="spellEnd"/>
      <w:r w:rsidR="00612CA8" w:rsidRPr="00CF3859">
        <w:rPr>
          <w:rFonts w:eastAsiaTheme="minorEastAsia"/>
          <w:color w:val="000000" w:themeColor="text1"/>
          <w:szCs w:val="20"/>
          <w:lang w:val="en-GB" w:eastAsia="zh-CN"/>
        </w:rPr>
        <w:t>) of the CSI report configuration to be enabled</w:t>
      </w:r>
      <w:r w:rsidR="006449CC" w:rsidRPr="00CF3859">
        <w:rPr>
          <w:rFonts w:eastAsiaTheme="minorEastAsia"/>
          <w:color w:val="000000" w:themeColor="text1"/>
          <w:szCs w:val="20"/>
          <w:lang w:val="en-GB" w:eastAsia="zh-CN"/>
        </w:rPr>
        <w:t>/present</w:t>
      </w:r>
      <w:r w:rsidR="00612CA8" w:rsidRPr="00CF3859">
        <w:rPr>
          <w:rFonts w:eastAsiaTheme="minorEastAsia"/>
          <w:color w:val="000000" w:themeColor="text1"/>
          <w:szCs w:val="20"/>
          <w:lang w:val="en-GB" w:eastAsia="zh-CN"/>
        </w:rPr>
        <w:t xml:space="preserve">. </w:t>
      </w:r>
    </w:p>
    <w:p w14:paraId="6BD69359" w14:textId="77777777" w:rsidR="00912553" w:rsidRPr="00912553" w:rsidRDefault="00912553" w:rsidP="00B43B98">
      <w:pPr>
        <w:overflowPunct w:val="0"/>
        <w:autoSpaceDE w:val="0"/>
        <w:autoSpaceDN w:val="0"/>
        <w:adjustRightInd w:val="0"/>
        <w:textAlignment w:val="baseline"/>
        <w:rPr>
          <w:rFonts w:eastAsia="맑은 고딕" w:hint="eastAsia"/>
          <w:b/>
          <w:bCs/>
          <w:color w:val="000000" w:themeColor="text1"/>
          <w:szCs w:val="20"/>
          <w:lang w:val="en-GB" w:eastAsia="ko-KR"/>
        </w:rPr>
      </w:pPr>
    </w:p>
    <w:p w14:paraId="71D21D60" w14:textId="5CACC5CB" w:rsidR="006449CC" w:rsidRPr="00CF3859" w:rsidRDefault="006449CC" w:rsidP="00B43B98">
      <w:pPr>
        <w:overflowPunct w:val="0"/>
        <w:autoSpaceDE w:val="0"/>
        <w:autoSpaceDN w:val="0"/>
        <w:adjustRightInd w:val="0"/>
        <w:textAlignment w:val="baseline"/>
        <w:rPr>
          <w:b/>
          <w:bCs/>
          <w:color w:val="000000" w:themeColor="text1"/>
          <w:szCs w:val="20"/>
          <w:lang w:eastAsia="zh-CN"/>
        </w:rPr>
      </w:pPr>
      <w:r w:rsidRPr="00CF3859">
        <w:rPr>
          <w:rFonts w:eastAsiaTheme="minorEastAsia"/>
          <w:color w:val="000000" w:themeColor="text1"/>
          <w:szCs w:val="20"/>
          <w:lang w:val="en-GB" w:eastAsia="zh-CN"/>
        </w:rPr>
        <w:t>Moreover, to reduce the CSI report size, we think it is</w:t>
      </w:r>
      <w:r w:rsidRPr="00CF3859">
        <w:rPr>
          <w:rFonts w:hint="eastAsia"/>
          <w:color w:val="000000" w:themeColor="text1"/>
          <w:szCs w:val="20"/>
          <w:lang w:eastAsia="zh-CN"/>
        </w:rPr>
        <w:t xml:space="preserve"> sufficient to report differential L1-RSRP value </w:t>
      </w:r>
      <w:r w:rsidRPr="00CF3859">
        <w:rPr>
          <w:color w:val="000000" w:themeColor="text1"/>
          <w:szCs w:val="20"/>
          <w:lang w:eastAsia="zh-CN"/>
        </w:rPr>
        <w:t>relative</w:t>
      </w:r>
      <w:r w:rsidRPr="00CF3859">
        <w:rPr>
          <w:rFonts w:hint="eastAsia"/>
          <w:color w:val="000000" w:themeColor="text1"/>
          <w:szCs w:val="20"/>
          <w:lang w:eastAsia="zh-CN"/>
        </w:rPr>
        <w:t xml:space="preserve"> to the configured </w:t>
      </w:r>
      <w:r w:rsidRPr="00CF3859">
        <w:rPr>
          <w:color w:val="000000" w:themeColor="text1"/>
          <w:szCs w:val="20"/>
          <w:lang w:eastAsia="zh-CN"/>
        </w:rPr>
        <w:t xml:space="preserve">threshold. </w:t>
      </w:r>
    </w:p>
    <w:p w14:paraId="1C926DE3" w14:textId="77777777" w:rsidR="00E15524" w:rsidRDefault="00E15524" w:rsidP="00B43B98">
      <w:pPr>
        <w:overflowPunct w:val="0"/>
        <w:autoSpaceDE w:val="0"/>
        <w:autoSpaceDN w:val="0"/>
        <w:adjustRightInd w:val="0"/>
        <w:textAlignment w:val="baseline"/>
        <w:rPr>
          <w:b/>
          <w:bCs/>
          <w:color w:val="000000" w:themeColor="text1"/>
          <w:szCs w:val="18"/>
          <w:lang w:eastAsia="zh-CN"/>
        </w:rPr>
      </w:pPr>
    </w:p>
    <w:p w14:paraId="662E0ED8" w14:textId="71376849" w:rsidR="006449CC" w:rsidRPr="006449CC" w:rsidRDefault="006449CC" w:rsidP="00DD2FF7">
      <w:pPr>
        <w:pStyle w:val="000proposal"/>
        <w:numPr>
          <w:ilvl w:val="0"/>
          <w:numId w:val="8"/>
        </w:numPr>
        <w:tabs>
          <w:tab w:val="left" w:pos="1134"/>
        </w:tabs>
        <w:snapToGrid w:val="0"/>
        <w:spacing w:line="240" w:lineRule="auto"/>
        <w:ind w:left="0" w:firstLine="0"/>
        <w:rPr>
          <w:rFonts w:eastAsia="DengXian"/>
          <w:i w:val="0"/>
          <w:iCs w:val="0"/>
          <w:sz w:val="20"/>
          <w:szCs w:val="20"/>
        </w:rPr>
      </w:pPr>
      <w:r w:rsidRPr="006449CC">
        <w:rPr>
          <w:rFonts w:eastAsia="바탕"/>
          <w:i w:val="0"/>
          <w:iCs w:val="0"/>
          <w:sz w:val="20"/>
          <w:szCs w:val="20"/>
          <w:lang w:val="en-GB"/>
        </w:rPr>
        <w:t>On UE-initiated/event-driven beam reporting for Event 1, the differential L1-RSRP value of the current beam relative to the threshold is always reported</w:t>
      </w:r>
      <w:r>
        <w:rPr>
          <w:rFonts w:eastAsia="바탕"/>
          <w:i w:val="0"/>
          <w:iCs w:val="0"/>
          <w:sz w:val="20"/>
          <w:szCs w:val="20"/>
          <w:lang w:val="en-GB"/>
        </w:rPr>
        <w:t>.</w:t>
      </w:r>
    </w:p>
    <w:p w14:paraId="52CFC0BB" w14:textId="7D0E63DE" w:rsidR="006449CC" w:rsidRPr="006449CC" w:rsidRDefault="006449CC" w:rsidP="00DD2FF7">
      <w:pPr>
        <w:pStyle w:val="000proposal"/>
        <w:numPr>
          <w:ilvl w:val="0"/>
          <w:numId w:val="29"/>
        </w:numPr>
        <w:tabs>
          <w:tab w:val="left" w:pos="1134"/>
        </w:tabs>
        <w:snapToGrid w:val="0"/>
        <w:spacing w:line="240" w:lineRule="auto"/>
        <w:rPr>
          <w:rFonts w:eastAsia="DengXian"/>
          <w:i w:val="0"/>
          <w:iCs w:val="0"/>
          <w:sz w:val="20"/>
          <w:szCs w:val="20"/>
        </w:rPr>
      </w:pPr>
      <w:r w:rsidRPr="006449CC">
        <w:rPr>
          <w:rFonts w:eastAsia="DengXian"/>
          <w:i w:val="0"/>
          <w:iCs w:val="0"/>
          <w:sz w:val="20"/>
          <w:szCs w:val="20"/>
        </w:rPr>
        <w:lastRenderedPageBreak/>
        <w:t xml:space="preserve">For a CSI report configuration for Event 1, the UE expects the </w:t>
      </w:r>
      <w:r w:rsidRPr="006449CC">
        <w:rPr>
          <w:rFonts w:eastAsia="Times New Roman"/>
          <w:i w:val="0"/>
          <w:iCs w:val="0"/>
          <w:color w:val="000000" w:themeColor="text1"/>
          <w:sz w:val="20"/>
          <w:szCs w:val="20"/>
        </w:rPr>
        <w:t>RRC parameter</w:t>
      </w:r>
      <w:r w:rsidRPr="006449CC">
        <w:rPr>
          <w:rFonts w:eastAsiaTheme="minorEastAsia"/>
          <w:i w:val="0"/>
          <w:iCs w:val="0"/>
          <w:color w:val="000000" w:themeColor="text1"/>
          <w:sz w:val="20"/>
          <w:szCs w:val="20"/>
          <w:lang w:val="en-GB"/>
        </w:rPr>
        <w:t xml:space="preserve"> (e.g.,</w:t>
      </w:r>
      <w:r w:rsidRPr="006449CC">
        <w:rPr>
          <w:rFonts w:eastAsiaTheme="minorEastAsia"/>
          <w:color w:val="000000" w:themeColor="text1"/>
          <w:sz w:val="20"/>
          <w:szCs w:val="20"/>
          <w:lang w:val="en-GB"/>
        </w:rPr>
        <w:t xml:space="preserve"> </w:t>
      </w:r>
      <w:proofErr w:type="spellStart"/>
      <w:r w:rsidRPr="006449CC">
        <w:rPr>
          <w:rFonts w:eastAsiaTheme="minorEastAsia"/>
          <w:color w:val="000000" w:themeColor="text1"/>
          <w:sz w:val="20"/>
          <w:szCs w:val="20"/>
          <w:lang w:val="en-GB"/>
        </w:rPr>
        <w:t>enabledCurrentBeam</w:t>
      </w:r>
      <w:proofErr w:type="spellEnd"/>
      <w:r w:rsidRPr="006449CC">
        <w:rPr>
          <w:rFonts w:eastAsiaTheme="minorEastAsia"/>
          <w:color w:val="000000" w:themeColor="text1"/>
          <w:sz w:val="20"/>
          <w:szCs w:val="20"/>
          <w:lang w:val="en-GB"/>
        </w:rPr>
        <w:t xml:space="preserve">) </w:t>
      </w:r>
      <w:r w:rsidRPr="006449CC">
        <w:rPr>
          <w:rFonts w:eastAsiaTheme="minorEastAsia"/>
          <w:i w:val="0"/>
          <w:iCs w:val="0"/>
          <w:color w:val="000000" w:themeColor="text1"/>
          <w:sz w:val="20"/>
          <w:szCs w:val="20"/>
          <w:lang w:val="en-GB"/>
        </w:rPr>
        <w:t xml:space="preserve">of the </w:t>
      </w:r>
      <w:r w:rsidRPr="006449CC">
        <w:rPr>
          <w:rFonts w:eastAsia="DengXian"/>
          <w:i w:val="0"/>
          <w:iCs w:val="0"/>
          <w:sz w:val="20"/>
          <w:szCs w:val="20"/>
        </w:rPr>
        <w:t>CSI report configuration to be enabled.</w:t>
      </w:r>
    </w:p>
    <w:p w14:paraId="7179146A" w14:textId="77777777" w:rsidR="006449CC" w:rsidRDefault="006449CC" w:rsidP="006449CC">
      <w:pPr>
        <w:pStyle w:val="000proposal"/>
        <w:tabs>
          <w:tab w:val="left" w:pos="1134"/>
        </w:tabs>
        <w:snapToGrid w:val="0"/>
        <w:rPr>
          <w:rFonts w:eastAsia="DengXian"/>
          <w:i w:val="0"/>
          <w:iCs w:val="0"/>
          <w:sz w:val="20"/>
          <w:szCs w:val="20"/>
        </w:rPr>
      </w:pPr>
    </w:p>
    <w:p w14:paraId="291A2D84" w14:textId="4F485CEA" w:rsidR="00AC1F71" w:rsidRPr="00E147D3" w:rsidRDefault="00AC1A39" w:rsidP="006449CC">
      <w:pPr>
        <w:pStyle w:val="000proposal"/>
        <w:tabs>
          <w:tab w:val="left" w:pos="1134"/>
        </w:tabs>
        <w:snapToGrid w:val="0"/>
        <w:rPr>
          <w:rFonts w:eastAsia="DengXian"/>
          <w:b w:val="0"/>
          <w:bCs w:val="0"/>
          <w:i w:val="0"/>
          <w:iCs w:val="0"/>
          <w:sz w:val="20"/>
          <w:szCs w:val="20"/>
        </w:rPr>
      </w:pPr>
      <w:r w:rsidRPr="00E147D3">
        <w:rPr>
          <w:rFonts w:eastAsia="DengXian"/>
          <w:b w:val="0"/>
          <w:bCs w:val="0"/>
          <w:i w:val="0"/>
          <w:iCs w:val="0"/>
          <w:sz w:val="20"/>
          <w:szCs w:val="20"/>
        </w:rPr>
        <w:t xml:space="preserve">In RAN1 #120, there was a discussion on definition of measurement window for Event 2 </w:t>
      </w:r>
      <w:r w:rsidRPr="00E147D3">
        <w:rPr>
          <w:rFonts w:eastAsia="DengXian"/>
          <w:b w:val="0"/>
          <w:bCs w:val="0"/>
          <w:i w:val="0"/>
          <w:iCs w:val="0"/>
          <w:sz w:val="20"/>
          <w:szCs w:val="20"/>
        </w:rPr>
        <w:fldChar w:fldCharType="begin"/>
      </w:r>
      <w:r w:rsidRPr="00E147D3">
        <w:rPr>
          <w:rFonts w:eastAsia="DengXian"/>
          <w:b w:val="0"/>
          <w:bCs w:val="0"/>
          <w:i w:val="0"/>
          <w:iCs w:val="0"/>
          <w:sz w:val="20"/>
          <w:szCs w:val="20"/>
        </w:rPr>
        <w:instrText xml:space="preserve"> REF _Ref188023958 \r \h </w:instrText>
      </w:r>
      <w:r w:rsidR="00E147D3">
        <w:rPr>
          <w:rFonts w:eastAsia="DengXian"/>
          <w:b w:val="0"/>
          <w:bCs w:val="0"/>
          <w:i w:val="0"/>
          <w:iCs w:val="0"/>
          <w:sz w:val="20"/>
          <w:szCs w:val="20"/>
        </w:rPr>
        <w:instrText xml:space="preserve"> \* MERGEFORMAT </w:instrText>
      </w:r>
      <w:r w:rsidRPr="00E147D3">
        <w:rPr>
          <w:rFonts w:eastAsia="DengXian"/>
          <w:b w:val="0"/>
          <w:bCs w:val="0"/>
          <w:i w:val="0"/>
          <w:iCs w:val="0"/>
          <w:sz w:val="20"/>
          <w:szCs w:val="20"/>
        </w:rPr>
      </w:r>
      <w:r w:rsidRPr="00E147D3">
        <w:rPr>
          <w:rFonts w:eastAsia="DengXian"/>
          <w:b w:val="0"/>
          <w:bCs w:val="0"/>
          <w:i w:val="0"/>
          <w:iCs w:val="0"/>
          <w:sz w:val="20"/>
          <w:szCs w:val="20"/>
        </w:rPr>
        <w:fldChar w:fldCharType="separate"/>
      </w:r>
      <w:r w:rsidRPr="00E147D3">
        <w:rPr>
          <w:rFonts w:eastAsia="DengXian"/>
          <w:b w:val="0"/>
          <w:bCs w:val="0"/>
          <w:i w:val="0"/>
          <w:iCs w:val="0"/>
          <w:sz w:val="20"/>
          <w:szCs w:val="20"/>
        </w:rPr>
        <w:t>[2]</w:t>
      </w:r>
      <w:r w:rsidRPr="00E147D3">
        <w:rPr>
          <w:rFonts w:eastAsia="DengXian"/>
          <w:b w:val="0"/>
          <w:bCs w:val="0"/>
          <w:i w:val="0"/>
          <w:iCs w:val="0"/>
          <w:sz w:val="20"/>
          <w:szCs w:val="20"/>
        </w:rPr>
        <w:fldChar w:fldCharType="end"/>
      </w:r>
      <w:r w:rsidRPr="00E147D3">
        <w:rPr>
          <w:rFonts w:eastAsia="DengXian"/>
          <w:b w:val="0"/>
          <w:bCs w:val="0"/>
          <w:i w:val="0"/>
          <w:iCs w:val="0"/>
          <w:sz w:val="20"/>
          <w:szCs w:val="20"/>
        </w:rPr>
        <w:t xml:space="preserve">. </w:t>
      </w:r>
    </w:p>
    <w:tbl>
      <w:tblPr>
        <w:tblStyle w:val="ac"/>
        <w:tblW w:w="0" w:type="auto"/>
        <w:tblLook w:val="04A0" w:firstRow="1" w:lastRow="0" w:firstColumn="1" w:lastColumn="0" w:noHBand="0" w:noVBand="1"/>
      </w:tblPr>
      <w:tblGrid>
        <w:gridCol w:w="9062"/>
      </w:tblGrid>
      <w:tr w:rsidR="000A3AE7" w14:paraId="60B3F4B2" w14:textId="77777777" w:rsidTr="000A3AE7">
        <w:tc>
          <w:tcPr>
            <w:tcW w:w="9062" w:type="dxa"/>
          </w:tcPr>
          <w:p w14:paraId="239489AB" w14:textId="77777777" w:rsidR="000A3AE7" w:rsidRPr="000A3AE7" w:rsidRDefault="000A3AE7" w:rsidP="000A3AE7">
            <w:pPr>
              <w:shd w:val="clear" w:color="auto" w:fill="FFFFFF"/>
              <w:snapToGrid w:val="0"/>
              <w:rPr>
                <w:rFonts w:eastAsia="SimSun"/>
                <w:sz w:val="18"/>
                <w:szCs w:val="20"/>
                <w:lang w:val="en-GB" w:eastAsia="ko-KR"/>
              </w:rPr>
            </w:pPr>
            <w:r w:rsidRPr="000A3AE7">
              <w:rPr>
                <w:rFonts w:ascii="Times" w:eastAsia="SimSun" w:hAnsi="Times" w:cs="Times"/>
                <w:b/>
                <w:sz w:val="18"/>
                <w:szCs w:val="20"/>
                <w:highlight w:val="yellow"/>
                <w:u w:val="single"/>
                <w:lang w:eastAsia="ko-KR"/>
              </w:rPr>
              <w:t>Proposal 1.1.2 (offline):</w:t>
            </w:r>
            <w:r w:rsidRPr="000A3AE7">
              <w:rPr>
                <w:rFonts w:eastAsia="SimSun"/>
                <w:sz w:val="18"/>
                <w:szCs w:val="20"/>
                <w:lang w:eastAsia="ko-KR"/>
              </w:rPr>
              <w:t xml:space="preserve"> </w:t>
            </w:r>
            <w:r w:rsidRPr="000A3AE7">
              <w:rPr>
                <w:rFonts w:eastAsia="SimSun"/>
                <w:sz w:val="18"/>
                <w:szCs w:val="20"/>
                <w:lang w:val="en-GB" w:eastAsia="ko-KR"/>
              </w:rPr>
              <w:t xml:space="preserve">Regarding </w:t>
            </w:r>
            <w:r w:rsidRPr="000A3AE7">
              <w:rPr>
                <w:rFonts w:eastAsia="SimSun"/>
                <w:b/>
                <w:bCs/>
                <w:sz w:val="18"/>
                <w:szCs w:val="20"/>
                <w:lang w:val="en-GB" w:eastAsia="ko-KR"/>
              </w:rPr>
              <w:t>triggering event determination</w:t>
            </w:r>
            <w:r w:rsidRPr="000A3AE7">
              <w:rPr>
                <w:rFonts w:eastAsia="SimSun"/>
                <w:sz w:val="18"/>
                <w:szCs w:val="20"/>
                <w:lang w:val="en-GB" w:eastAsia="ko-KR"/>
              </w:rPr>
              <w:t xml:space="preserve"> for Event 2, </w:t>
            </w:r>
            <w:r w:rsidRPr="000A3AE7">
              <w:rPr>
                <w:rFonts w:ascii="Times" w:eastAsia="SimSun" w:hAnsi="Times" w:cs="Times"/>
                <w:sz w:val="18"/>
                <w:szCs w:val="20"/>
              </w:rPr>
              <w:t>on the measurement window for initiating the UE-initiated/event-driven beam reporting procedure, down-select one among the following options in RAN1#120</w:t>
            </w:r>
          </w:p>
          <w:p w14:paraId="14722064" w14:textId="77777777" w:rsidR="000A3AE7" w:rsidRPr="000A3AE7" w:rsidRDefault="000A3AE7" w:rsidP="00DD2FF7">
            <w:pPr>
              <w:numPr>
                <w:ilvl w:val="0"/>
                <w:numId w:val="30"/>
              </w:numPr>
              <w:snapToGrid w:val="0"/>
              <w:jc w:val="both"/>
              <w:rPr>
                <w:rFonts w:ascii="Times" w:eastAsia="SimSun" w:hAnsi="Times" w:cs="Times"/>
                <w:sz w:val="18"/>
                <w:szCs w:val="20"/>
              </w:rPr>
            </w:pPr>
            <w:r w:rsidRPr="000A3AE7">
              <w:rPr>
                <w:rFonts w:ascii="Times" w:eastAsia="SimSun" w:hAnsi="Times" w:cs="Times"/>
                <w:sz w:val="18"/>
                <w:szCs w:val="20"/>
              </w:rPr>
              <w:t xml:space="preserve">Option-1: The measurement window is from T_PUCCH – </w:t>
            </w:r>
            <w:proofErr w:type="spellStart"/>
            <w:r w:rsidRPr="000A3AE7">
              <w:rPr>
                <w:rFonts w:ascii="Times" w:eastAsia="SimSun" w:hAnsi="Times" w:cs="Times"/>
                <w:sz w:val="18"/>
                <w:szCs w:val="20"/>
              </w:rPr>
              <w:t>T_proc</w:t>
            </w:r>
            <w:proofErr w:type="spellEnd"/>
            <w:r w:rsidRPr="000A3AE7">
              <w:rPr>
                <w:rFonts w:ascii="Times" w:eastAsia="SimSun" w:hAnsi="Times" w:cs="Times"/>
                <w:sz w:val="18"/>
                <w:szCs w:val="20"/>
              </w:rPr>
              <w:t xml:space="preserve"> – </w:t>
            </w:r>
            <w:proofErr w:type="spellStart"/>
            <w:r w:rsidRPr="000A3AE7">
              <w:rPr>
                <w:rFonts w:ascii="Times" w:eastAsia="SimSun" w:hAnsi="Times" w:cs="Times"/>
                <w:sz w:val="18"/>
                <w:szCs w:val="20"/>
              </w:rPr>
              <w:t>T_window</w:t>
            </w:r>
            <w:proofErr w:type="spellEnd"/>
            <w:r w:rsidRPr="000A3AE7">
              <w:rPr>
                <w:rFonts w:ascii="Times" w:eastAsia="SimSun" w:hAnsi="Times" w:cs="Times"/>
                <w:sz w:val="18"/>
                <w:szCs w:val="20"/>
              </w:rPr>
              <w:t xml:space="preserve"> to T_PUCCH – </w:t>
            </w:r>
            <w:proofErr w:type="spellStart"/>
            <w:r w:rsidRPr="000A3AE7">
              <w:rPr>
                <w:rFonts w:ascii="Times" w:eastAsia="SimSun" w:hAnsi="Times" w:cs="Times"/>
                <w:sz w:val="18"/>
                <w:szCs w:val="20"/>
              </w:rPr>
              <w:t>T_proc</w:t>
            </w:r>
            <w:proofErr w:type="spellEnd"/>
            <w:r w:rsidRPr="000A3AE7">
              <w:rPr>
                <w:rFonts w:ascii="Times" w:eastAsia="SimSun" w:hAnsi="Times" w:cs="Times"/>
                <w:sz w:val="18"/>
                <w:szCs w:val="20"/>
              </w:rPr>
              <w:t xml:space="preserve">, where T_PUCCH is a transmission occasion of a first PUCCH, and </w:t>
            </w:r>
            <w:proofErr w:type="spellStart"/>
            <w:r w:rsidRPr="000A3AE7">
              <w:rPr>
                <w:rFonts w:ascii="Times" w:eastAsia="SimSun" w:hAnsi="Times" w:cs="Times"/>
                <w:sz w:val="18"/>
                <w:szCs w:val="20"/>
              </w:rPr>
              <w:t>T_proc</w:t>
            </w:r>
            <w:proofErr w:type="spellEnd"/>
            <w:r w:rsidRPr="000A3AE7">
              <w:rPr>
                <w:rFonts w:ascii="Times" w:eastAsia="SimSun" w:hAnsi="Times" w:cs="Times"/>
                <w:sz w:val="18"/>
                <w:szCs w:val="20"/>
              </w:rPr>
              <w:t xml:space="preserve"> is RRC configured.</w:t>
            </w:r>
          </w:p>
          <w:p w14:paraId="795169CD" w14:textId="77777777" w:rsidR="000A3AE7" w:rsidRPr="000A3AE7" w:rsidRDefault="000A3AE7" w:rsidP="00DD2FF7">
            <w:pPr>
              <w:numPr>
                <w:ilvl w:val="0"/>
                <w:numId w:val="30"/>
              </w:numPr>
              <w:snapToGrid w:val="0"/>
              <w:jc w:val="both"/>
              <w:rPr>
                <w:rFonts w:ascii="Times" w:eastAsia="SimSun" w:hAnsi="Times" w:cs="Times"/>
                <w:sz w:val="18"/>
                <w:szCs w:val="20"/>
              </w:rPr>
            </w:pPr>
            <w:r w:rsidRPr="000A3AE7">
              <w:rPr>
                <w:rFonts w:ascii="Times" w:eastAsia="SimSun" w:hAnsi="Times" w:cs="Times"/>
                <w:sz w:val="18"/>
                <w:szCs w:val="20"/>
              </w:rPr>
              <w:t xml:space="preserve">Option-2: The measurement window is from </w:t>
            </w:r>
            <w:proofErr w:type="spellStart"/>
            <w:r w:rsidRPr="000A3AE7">
              <w:rPr>
                <w:rFonts w:ascii="Times" w:eastAsia="SimSun" w:hAnsi="Times" w:cs="Times"/>
                <w:sz w:val="18"/>
                <w:szCs w:val="20"/>
              </w:rPr>
              <w:t>T_Instance</w:t>
            </w:r>
            <w:proofErr w:type="spellEnd"/>
            <w:r w:rsidRPr="000A3AE7">
              <w:rPr>
                <w:rFonts w:ascii="Times" w:eastAsia="SimSun" w:hAnsi="Times" w:cs="Times"/>
                <w:sz w:val="18"/>
                <w:szCs w:val="20"/>
              </w:rPr>
              <w:t xml:space="preserve"> – </w:t>
            </w:r>
            <w:proofErr w:type="spellStart"/>
            <w:r w:rsidRPr="000A3AE7">
              <w:rPr>
                <w:rFonts w:ascii="Times" w:eastAsia="SimSun" w:hAnsi="Times" w:cs="Times"/>
                <w:sz w:val="18"/>
                <w:szCs w:val="20"/>
              </w:rPr>
              <w:t>T_window</w:t>
            </w:r>
            <w:proofErr w:type="spellEnd"/>
            <w:r w:rsidRPr="000A3AE7">
              <w:rPr>
                <w:rFonts w:ascii="Times" w:eastAsia="SimSun" w:hAnsi="Times" w:cs="Times"/>
                <w:sz w:val="18"/>
                <w:szCs w:val="20"/>
              </w:rPr>
              <w:t xml:space="preserve"> to </w:t>
            </w:r>
            <w:proofErr w:type="spellStart"/>
            <w:r w:rsidRPr="000A3AE7">
              <w:rPr>
                <w:rFonts w:ascii="Times" w:eastAsia="SimSun" w:hAnsi="Times" w:cs="Times"/>
                <w:sz w:val="18"/>
                <w:szCs w:val="20"/>
              </w:rPr>
              <w:t>T_Instance</w:t>
            </w:r>
            <w:proofErr w:type="spellEnd"/>
            <w:r w:rsidRPr="000A3AE7">
              <w:rPr>
                <w:rFonts w:ascii="Times" w:eastAsia="SimSun" w:hAnsi="Times" w:cs="Times"/>
                <w:sz w:val="18"/>
                <w:szCs w:val="20"/>
              </w:rPr>
              <w:t xml:space="preserve">, where </w:t>
            </w:r>
            <w:proofErr w:type="spellStart"/>
            <w:r w:rsidRPr="000A3AE7">
              <w:rPr>
                <w:rFonts w:ascii="Times" w:eastAsia="SimSun" w:hAnsi="Times" w:cs="Times"/>
                <w:sz w:val="18"/>
                <w:szCs w:val="20"/>
              </w:rPr>
              <w:t>T_Instance</w:t>
            </w:r>
            <w:proofErr w:type="spellEnd"/>
            <w:r w:rsidRPr="000A3AE7">
              <w:rPr>
                <w:rFonts w:ascii="Times" w:eastAsia="SimSun" w:hAnsi="Times" w:cs="Times"/>
                <w:sz w:val="18"/>
                <w:szCs w:val="20"/>
              </w:rPr>
              <w:t xml:space="preserve"> is an evaluation occasion of event instance, and </w:t>
            </w:r>
            <w:proofErr w:type="spellStart"/>
            <w:r w:rsidRPr="000A3AE7">
              <w:rPr>
                <w:rFonts w:ascii="Times" w:eastAsia="SimSun" w:hAnsi="Times" w:cs="Times"/>
                <w:sz w:val="18"/>
                <w:szCs w:val="20"/>
              </w:rPr>
              <w:t>T_proc</w:t>
            </w:r>
            <w:proofErr w:type="spellEnd"/>
            <w:r w:rsidRPr="000A3AE7">
              <w:rPr>
                <w:rFonts w:ascii="Times" w:eastAsia="SimSun" w:hAnsi="Times" w:cs="Times"/>
                <w:sz w:val="18"/>
                <w:szCs w:val="20"/>
              </w:rPr>
              <w:t xml:space="preserve"> is RRC configured.</w:t>
            </w:r>
          </w:p>
          <w:p w14:paraId="4354D6A2" w14:textId="77777777" w:rsidR="000A3AE7" w:rsidRPr="000A3AE7" w:rsidRDefault="000A3AE7" w:rsidP="00DD2FF7">
            <w:pPr>
              <w:numPr>
                <w:ilvl w:val="1"/>
                <w:numId w:val="30"/>
              </w:numPr>
              <w:snapToGrid w:val="0"/>
              <w:jc w:val="both"/>
              <w:rPr>
                <w:rFonts w:ascii="Times" w:eastAsia="SimSun" w:hAnsi="Times" w:cs="Times"/>
                <w:sz w:val="18"/>
                <w:szCs w:val="20"/>
              </w:rPr>
            </w:pPr>
            <w:r w:rsidRPr="000A3AE7">
              <w:rPr>
                <w:rFonts w:ascii="Times" w:eastAsia="SimSun" w:hAnsi="Times" w:cs="Times"/>
                <w:sz w:val="18"/>
                <w:szCs w:val="20"/>
              </w:rPr>
              <w:t>The UEI beam report in the second PUSCH is based on the most recent measurement for new/current beam RS(s).</w:t>
            </w:r>
          </w:p>
          <w:p w14:paraId="28BAD3C1" w14:textId="77777777" w:rsidR="000A3AE7" w:rsidRPr="000A3AE7" w:rsidRDefault="000A3AE7" w:rsidP="00DD2FF7">
            <w:pPr>
              <w:numPr>
                <w:ilvl w:val="0"/>
                <w:numId w:val="30"/>
              </w:numPr>
              <w:snapToGrid w:val="0"/>
              <w:jc w:val="both"/>
              <w:rPr>
                <w:rFonts w:ascii="Times" w:eastAsia="SimSun" w:hAnsi="Times" w:cs="Times"/>
                <w:sz w:val="18"/>
                <w:szCs w:val="20"/>
              </w:rPr>
            </w:pPr>
            <w:r w:rsidRPr="000A3AE7">
              <w:rPr>
                <w:rFonts w:ascii="Times" w:eastAsia="SimSun" w:hAnsi="Times" w:cs="Times"/>
                <w:sz w:val="18"/>
                <w:szCs w:val="20"/>
              </w:rPr>
              <w:t xml:space="preserve">Option-3: The length, slot </w:t>
            </w:r>
            <w:proofErr w:type="gramStart"/>
            <w:r w:rsidRPr="000A3AE7">
              <w:rPr>
                <w:rFonts w:ascii="Times" w:eastAsia="SimSun" w:hAnsi="Times" w:cs="Times"/>
                <w:sz w:val="18"/>
                <w:szCs w:val="20"/>
              </w:rPr>
              <w:t>offset</w:t>
            </w:r>
            <w:proofErr w:type="gramEnd"/>
            <w:r w:rsidRPr="000A3AE7">
              <w:rPr>
                <w:rFonts w:ascii="Times" w:eastAsia="SimSun" w:hAnsi="Times" w:cs="Times"/>
                <w:sz w:val="18"/>
                <w:szCs w:val="20"/>
              </w:rPr>
              <w:t xml:space="preserve"> and periodicity of a measurement window are configured per CSI report configuration by NW. </w:t>
            </w:r>
          </w:p>
          <w:p w14:paraId="225A50DB" w14:textId="77777777" w:rsidR="000A3AE7" w:rsidRPr="000A3AE7" w:rsidRDefault="000A3AE7" w:rsidP="00DD2FF7">
            <w:pPr>
              <w:numPr>
                <w:ilvl w:val="0"/>
                <w:numId w:val="30"/>
              </w:numPr>
              <w:snapToGrid w:val="0"/>
              <w:spacing w:after="160"/>
              <w:contextualSpacing/>
              <w:jc w:val="both"/>
              <w:rPr>
                <w:rFonts w:ascii="Times" w:eastAsia="SimSun" w:hAnsi="Times" w:cs="Times"/>
                <w:color w:val="FF0000"/>
                <w:sz w:val="18"/>
                <w:szCs w:val="20"/>
              </w:rPr>
            </w:pPr>
            <w:r w:rsidRPr="000A3AE7">
              <w:rPr>
                <w:rFonts w:ascii="Times" w:eastAsia="SimSun" w:hAnsi="Times" w:cs="Times"/>
                <w:color w:val="FF0000"/>
                <w:sz w:val="18"/>
                <w:szCs w:val="20"/>
              </w:rPr>
              <w:t xml:space="preserve">Option-4: If an Event-2 instance for a new beam is obtained at the time </w:t>
            </w:r>
            <m:oMath>
              <m:r>
                <w:rPr>
                  <w:rFonts w:ascii="Cambria Math" w:eastAsia="SimSun" w:hAnsi="Cambria Math" w:cs="Times"/>
                  <w:color w:val="FF0000"/>
                  <w:sz w:val="18"/>
                  <w:szCs w:val="20"/>
                  <w:lang w:val="de-DE"/>
                </w:rPr>
                <m:t>t</m:t>
              </m:r>
            </m:oMath>
            <w:r w:rsidRPr="000A3AE7">
              <w:rPr>
                <w:rFonts w:ascii="Times" w:eastAsia="SimSun" w:hAnsi="Times" w:cs="Times"/>
                <w:color w:val="FF0000"/>
                <w:sz w:val="18"/>
                <w:szCs w:val="20"/>
              </w:rPr>
              <w:t>, UE (re)starts the timer for the new beam, where the expiry time of the timer is equal to the NW-configured length of the time window (T_window)</w:t>
            </w:r>
          </w:p>
          <w:p w14:paraId="65DCBFB8" w14:textId="6E27D0B0" w:rsidR="000A3AE7" w:rsidRPr="00912553" w:rsidRDefault="000A3AE7" w:rsidP="00912553">
            <w:pPr>
              <w:numPr>
                <w:ilvl w:val="0"/>
                <w:numId w:val="30"/>
              </w:numPr>
              <w:snapToGrid w:val="0"/>
              <w:jc w:val="both"/>
              <w:rPr>
                <w:rFonts w:ascii="Times" w:eastAsia="SimSun" w:hAnsi="Times" w:cs="Times" w:hint="eastAsia"/>
                <w:sz w:val="18"/>
                <w:szCs w:val="20"/>
              </w:rPr>
            </w:pPr>
            <w:r w:rsidRPr="000A3AE7">
              <w:rPr>
                <w:rFonts w:ascii="Times" w:eastAsia="SimSun" w:hAnsi="Times" w:cs="Times"/>
                <w:sz w:val="18"/>
                <w:szCs w:val="20"/>
              </w:rPr>
              <w:t xml:space="preserve">Note: </w:t>
            </w:r>
            <w:proofErr w:type="spellStart"/>
            <w:r w:rsidRPr="000A3AE7">
              <w:rPr>
                <w:rFonts w:ascii="Times" w:eastAsia="SimSun" w:hAnsi="Times" w:cs="Times"/>
                <w:sz w:val="18"/>
                <w:szCs w:val="20"/>
              </w:rPr>
              <w:t>T_window</w:t>
            </w:r>
            <w:proofErr w:type="spellEnd"/>
            <w:r w:rsidRPr="000A3AE7">
              <w:rPr>
                <w:rFonts w:ascii="Times" w:eastAsia="SimSun" w:hAnsi="Times" w:cs="Times"/>
                <w:sz w:val="18"/>
                <w:szCs w:val="20"/>
              </w:rPr>
              <w:t xml:space="preserve"> is the agreed time window parameter for measurement.</w:t>
            </w:r>
          </w:p>
        </w:tc>
      </w:tr>
    </w:tbl>
    <w:p w14:paraId="76F1CF1A" w14:textId="7A3A8101" w:rsidR="00AC1F71" w:rsidRPr="00E147D3" w:rsidRDefault="007D0622" w:rsidP="006449CC">
      <w:pPr>
        <w:pStyle w:val="000proposal"/>
        <w:tabs>
          <w:tab w:val="left" w:pos="1134"/>
        </w:tabs>
        <w:snapToGrid w:val="0"/>
        <w:rPr>
          <w:rFonts w:eastAsia="DengXian"/>
          <w:b w:val="0"/>
          <w:bCs w:val="0"/>
          <w:i w:val="0"/>
          <w:iCs w:val="0"/>
          <w:sz w:val="20"/>
          <w:szCs w:val="20"/>
        </w:rPr>
      </w:pPr>
      <w:r w:rsidRPr="00E147D3">
        <w:rPr>
          <w:rFonts w:eastAsia="DengXian"/>
          <w:b w:val="0"/>
          <w:bCs w:val="0"/>
          <w:i w:val="0"/>
          <w:iCs w:val="0"/>
          <w:sz w:val="20"/>
          <w:szCs w:val="20"/>
        </w:rPr>
        <w:t xml:space="preserve">Among the </w:t>
      </w:r>
      <w:r w:rsidR="00E147D3">
        <w:rPr>
          <w:rFonts w:eastAsia="DengXian"/>
          <w:b w:val="0"/>
          <w:bCs w:val="0"/>
          <w:i w:val="0"/>
          <w:iCs w:val="0"/>
          <w:sz w:val="20"/>
          <w:szCs w:val="20"/>
        </w:rPr>
        <w:t>four</w:t>
      </w:r>
      <w:r w:rsidRPr="00E147D3">
        <w:rPr>
          <w:rFonts w:eastAsia="DengXian"/>
          <w:b w:val="0"/>
          <w:bCs w:val="0"/>
          <w:i w:val="0"/>
          <w:iCs w:val="0"/>
          <w:sz w:val="20"/>
          <w:szCs w:val="20"/>
        </w:rPr>
        <w:t xml:space="preserve"> options, we support Option 4</w:t>
      </w:r>
      <w:r w:rsidR="00044CC6" w:rsidRPr="00E147D3">
        <w:rPr>
          <w:rFonts w:eastAsia="DengXian"/>
          <w:b w:val="0"/>
          <w:bCs w:val="0"/>
          <w:i w:val="0"/>
          <w:iCs w:val="0"/>
          <w:sz w:val="20"/>
          <w:szCs w:val="20"/>
        </w:rPr>
        <w:t xml:space="preserve">, </w:t>
      </w:r>
      <w:r w:rsidR="008C0FA8">
        <w:rPr>
          <w:rFonts w:eastAsia="DengXian"/>
          <w:b w:val="0"/>
          <w:bCs w:val="0"/>
          <w:i w:val="0"/>
          <w:iCs w:val="0"/>
          <w:sz w:val="20"/>
          <w:szCs w:val="20"/>
        </w:rPr>
        <w:t>which</w:t>
      </w:r>
      <w:r w:rsidR="00044CC6" w:rsidRPr="00E147D3">
        <w:rPr>
          <w:b w:val="0"/>
          <w:bCs w:val="0"/>
          <w:i w:val="0"/>
          <w:iCs w:val="0"/>
          <w:color w:val="000000" w:themeColor="text1"/>
          <w:sz w:val="20"/>
          <w:szCs w:val="20"/>
          <w:lang w:val="en-GB"/>
        </w:rPr>
        <w:t xml:space="preserve"> provide</w:t>
      </w:r>
      <w:r w:rsidR="00E147D3">
        <w:rPr>
          <w:b w:val="0"/>
          <w:bCs w:val="0"/>
          <w:i w:val="0"/>
          <w:iCs w:val="0"/>
          <w:color w:val="000000" w:themeColor="text1"/>
          <w:sz w:val="20"/>
          <w:szCs w:val="20"/>
          <w:lang w:val="en-GB"/>
        </w:rPr>
        <w:t>s</w:t>
      </w:r>
      <w:r w:rsidR="00044CC6" w:rsidRPr="00E147D3">
        <w:rPr>
          <w:b w:val="0"/>
          <w:bCs w:val="0"/>
          <w:i w:val="0"/>
          <w:iCs w:val="0"/>
          <w:color w:val="000000" w:themeColor="text1"/>
          <w:sz w:val="20"/>
          <w:szCs w:val="20"/>
          <w:lang w:val="en-GB"/>
        </w:rPr>
        <w:t xml:space="preserve"> a more </w:t>
      </w:r>
      <w:r w:rsidR="00044CC6" w:rsidRPr="00E147D3">
        <w:rPr>
          <w:b w:val="0"/>
          <w:bCs w:val="0"/>
          <w:i w:val="0"/>
          <w:iCs w:val="0"/>
          <w:sz w:val="20"/>
          <w:szCs w:val="20"/>
        </w:rPr>
        <w:t>flexible time window. In this case, UE may need to maintain separate time window for each new beam</w:t>
      </w:r>
      <w:r w:rsidR="003D7818">
        <w:rPr>
          <w:b w:val="0"/>
          <w:bCs w:val="0"/>
          <w:i w:val="0"/>
          <w:iCs w:val="0"/>
          <w:sz w:val="20"/>
          <w:szCs w:val="20"/>
        </w:rPr>
        <w:t>.</w:t>
      </w:r>
    </w:p>
    <w:p w14:paraId="34E0A1C5" w14:textId="7C8830C8" w:rsidR="007D0622" w:rsidRPr="00E147D3" w:rsidRDefault="007D0622" w:rsidP="00E147D3">
      <w:pPr>
        <w:spacing w:beforeLines="50" w:before="120"/>
        <w:rPr>
          <w:szCs w:val="20"/>
        </w:rPr>
      </w:pPr>
      <w:r w:rsidRPr="00E147D3">
        <w:rPr>
          <w:szCs w:val="20"/>
        </w:rPr>
        <w:t>In Option-1</w:t>
      </w:r>
      <w:r w:rsidR="00E147D3">
        <w:rPr>
          <w:szCs w:val="20"/>
        </w:rPr>
        <w:t xml:space="preserve">, </w:t>
      </w:r>
      <w:r w:rsidRPr="00E147D3">
        <w:rPr>
          <w:szCs w:val="20"/>
        </w:rPr>
        <w:t>the time window has a fixed location relative to the first PUCCH and it disregards all event occurrences of all new beams outside</w:t>
      </w:r>
      <w:r w:rsidR="001D66FA">
        <w:rPr>
          <w:szCs w:val="20"/>
        </w:rPr>
        <w:t xml:space="preserve"> of</w:t>
      </w:r>
      <w:r w:rsidRPr="00E147D3">
        <w:rPr>
          <w:szCs w:val="20"/>
        </w:rPr>
        <w:t xml:space="preserve"> this fixed time window.</w:t>
      </w:r>
      <w:r w:rsidR="00E147D3" w:rsidRPr="00E147D3">
        <w:rPr>
          <w:szCs w:val="20"/>
        </w:rPr>
        <w:t xml:space="preserve"> Option-2 may require a higher complexity as it may require storing of past event instances. </w:t>
      </w:r>
    </w:p>
    <w:p w14:paraId="51104AFB" w14:textId="77777777" w:rsidR="00613699" w:rsidRPr="00912553" w:rsidRDefault="00E147D3" w:rsidP="006449CC">
      <w:pPr>
        <w:pStyle w:val="000proposal"/>
        <w:numPr>
          <w:ilvl w:val="0"/>
          <w:numId w:val="8"/>
        </w:numPr>
        <w:tabs>
          <w:tab w:val="left" w:pos="1134"/>
        </w:tabs>
        <w:snapToGrid w:val="0"/>
        <w:ind w:left="0" w:firstLine="0"/>
        <w:rPr>
          <w:rFonts w:eastAsia="DengXian"/>
          <w:i w:val="0"/>
          <w:iCs w:val="0"/>
          <w:sz w:val="20"/>
          <w:szCs w:val="20"/>
        </w:rPr>
      </w:pPr>
      <w:r w:rsidRPr="000A3AE7">
        <w:rPr>
          <w:i w:val="0"/>
          <w:iCs w:val="0"/>
          <w:sz w:val="20"/>
          <w:szCs w:val="20"/>
          <w:lang w:val="en-GB" w:eastAsia="ko-KR"/>
        </w:rPr>
        <w:t xml:space="preserve">Regarding triggering event determination for Event 2, </w:t>
      </w:r>
      <w:r w:rsidRPr="000A3AE7">
        <w:rPr>
          <w:i w:val="0"/>
          <w:iCs w:val="0"/>
          <w:sz w:val="20"/>
          <w:szCs w:val="20"/>
        </w:rPr>
        <w:t>on the measurement window for initiating the UE-initiated/event-driven beam reporting procedure</w:t>
      </w:r>
      <w:r w:rsidRPr="00E147D3">
        <w:rPr>
          <w:i w:val="0"/>
          <w:iCs w:val="0"/>
          <w:sz w:val="20"/>
          <w:szCs w:val="20"/>
        </w:rPr>
        <w:t xml:space="preserve">, </w:t>
      </w:r>
      <w:r w:rsidR="00613699">
        <w:rPr>
          <w:rFonts w:eastAsia="맑은 고딕" w:hint="eastAsia"/>
          <w:i w:val="0"/>
          <w:iCs w:val="0"/>
          <w:sz w:val="20"/>
          <w:szCs w:val="20"/>
          <w:lang w:eastAsia="ko-KR"/>
        </w:rPr>
        <w:t>support option 4.</w:t>
      </w:r>
    </w:p>
    <w:p w14:paraId="48FBD7D5" w14:textId="04DFBB3E" w:rsidR="00AC1F71" w:rsidRPr="00912553" w:rsidRDefault="00613699" w:rsidP="00912553">
      <w:pPr>
        <w:pStyle w:val="000proposal"/>
        <w:numPr>
          <w:ilvl w:val="0"/>
          <w:numId w:val="30"/>
        </w:numPr>
        <w:tabs>
          <w:tab w:val="left" w:pos="1134"/>
        </w:tabs>
        <w:snapToGrid w:val="0"/>
        <w:rPr>
          <w:rFonts w:eastAsia="DengXian"/>
          <w:i w:val="0"/>
          <w:iCs w:val="0"/>
          <w:sz w:val="20"/>
          <w:szCs w:val="20"/>
        </w:rPr>
      </w:pPr>
      <w:r>
        <w:rPr>
          <w:rFonts w:eastAsia="맑은 고딕" w:hint="eastAsia"/>
          <w:i w:val="0"/>
          <w:iCs w:val="0"/>
          <w:sz w:val="20"/>
          <w:szCs w:val="20"/>
          <w:lang w:eastAsia="ko-KR"/>
        </w:rPr>
        <w:t xml:space="preserve">Option 4: </w:t>
      </w:r>
      <w:r w:rsidR="00E147D3" w:rsidRPr="00E147D3">
        <w:rPr>
          <w:i w:val="0"/>
          <w:iCs w:val="0"/>
          <w:sz w:val="20"/>
          <w:szCs w:val="20"/>
        </w:rPr>
        <w:t>i</w:t>
      </w:r>
      <w:r w:rsidR="00E147D3" w:rsidRPr="000A3AE7">
        <w:rPr>
          <w:i w:val="0"/>
          <w:iCs w:val="0"/>
          <w:sz w:val="20"/>
          <w:szCs w:val="20"/>
        </w:rPr>
        <w:t xml:space="preserve">f an Event-2 instance for a new beam is obtained at the time </w:t>
      </w:r>
      <m:oMath>
        <m:r>
          <m:rPr>
            <m:sty m:val="bi"/>
          </m:rPr>
          <w:rPr>
            <w:rFonts w:ascii="Cambria Math" w:hAnsi="Cambria Math"/>
            <w:sz w:val="20"/>
            <w:szCs w:val="20"/>
            <w:lang w:val="de-DE"/>
          </w:rPr>
          <m:t>t</m:t>
        </m:r>
      </m:oMath>
      <w:r w:rsidR="00E147D3" w:rsidRPr="000A3AE7">
        <w:rPr>
          <w:i w:val="0"/>
          <w:iCs w:val="0"/>
          <w:sz w:val="20"/>
          <w:szCs w:val="20"/>
        </w:rPr>
        <w:t>, UE (re)starts the timer for the new beam, where the expiry time of the timer is equal to the NW-configured length of the time window (T_window</w:t>
      </w:r>
      <w:r w:rsidR="00E147D3" w:rsidRPr="00E147D3">
        <w:rPr>
          <w:i w:val="0"/>
          <w:iCs w:val="0"/>
          <w:sz w:val="20"/>
          <w:szCs w:val="20"/>
        </w:rPr>
        <w:t xml:space="preserve">). </w:t>
      </w:r>
    </w:p>
    <w:p w14:paraId="1B245462" w14:textId="77777777" w:rsidR="00912553" w:rsidRPr="00912553" w:rsidRDefault="00912553" w:rsidP="00912553">
      <w:pPr>
        <w:pStyle w:val="000proposal"/>
        <w:tabs>
          <w:tab w:val="left" w:pos="1134"/>
        </w:tabs>
        <w:snapToGrid w:val="0"/>
        <w:rPr>
          <w:rFonts w:eastAsia="맑은 고딕" w:hint="eastAsia"/>
          <w:i w:val="0"/>
          <w:iCs w:val="0"/>
          <w:sz w:val="20"/>
          <w:szCs w:val="20"/>
          <w:lang w:eastAsia="ko-KR"/>
        </w:rPr>
      </w:pPr>
    </w:p>
    <w:p w14:paraId="2B8C3194" w14:textId="32791FF4" w:rsidR="008B6B5E" w:rsidRPr="004D2D1E" w:rsidRDefault="008B6B5E" w:rsidP="008B6B5E">
      <w:pPr>
        <w:pStyle w:val="1"/>
        <w:spacing w:before="180"/>
        <w:ind w:left="562" w:hanging="562"/>
        <w:rPr>
          <w:rFonts w:ascii="Arial" w:hAnsi="Arial"/>
          <w:szCs w:val="28"/>
          <w:lang w:eastAsia="zh-CN"/>
        </w:rPr>
      </w:pPr>
      <w:r>
        <w:rPr>
          <w:rFonts w:ascii="Arial" w:hAnsi="Arial"/>
          <w:szCs w:val="28"/>
          <w:lang w:eastAsia="zh-CN"/>
        </w:rPr>
        <w:t>Uplink signaling content</w:t>
      </w:r>
    </w:p>
    <w:p w14:paraId="1815C0FA" w14:textId="6A6BD22C" w:rsidR="00351375" w:rsidRPr="003C1086" w:rsidRDefault="00351375" w:rsidP="00351375">
      <w:pPr>
        <w:pStyle w:val="a0"/>
        <w:rPr>
          <w:rFonts w:eastAsiaTheme="minorEastAsia"/>
          <w:lang w:eastAsia="zh-CN"/>
        </w:rPr>
      </w:pPr>
      <w:r w:rsidRPr="003C1086">
        <w:rPr>
          <w:lang w:eastAsia="zh-CN"/>
        </w:rPr>
        <w:t>In RAN1#1</w:t>
      </w:r>
      <w:r w:rsidR="006D7739">
        <w:rPr>
          <w:lang w:eastAsia="zh-CN"/>
        </w:rPr>
        <w:t>20</w:t>
      </w:r>
      <w:r w:rsidRPr="003C1086">
        <w:rPr>
          <w:lang w:eastAsia="zh-CN"/>
        </w:rPr>
        <w:t>, the following agreement</w:t>
      </w:r>
      <w:r w:rsidR="00A31AB3">
        <w:rPr>
          <w:lang w:eastAsia="zh-CN"/>
        </w:rPr>
        <w:t xml:space="preserve"> </w:t>
      </w:r>
      <w:r w:rsidR="008267E8" w:rsidRPr="003C1086">
        <w:rPr>
          <w:lang w:eastAsia="zh-CN"/>
        </w:rPr>
        <w:t>has</w:t>
      </w:r>
      <w:r w:rsidRPr="003C1086">
        <w:rPr>
          <w:lang w:eastAsia="zh-CN"/>
        </w:rPr>
        <w:t xml:space="preserve"> been reached regarding the </w:t>
      </w:r>
      <w:r w:rsidR="008267E8" w:rsidRPr="003C1086">
        <w:rPr>
          <w:szCs w:val="20"/>
          <w:lang w:val="en-GB"/>
        </w:rPr>
        <w:t>L1-RSRP report format</w:t>
      </w:r>
      <w:r w:rsidR="00132D5B" w:rsidRPr="003C1086">
        <w:rPr>
          <w:szCs w:val="20"/>
          <w:lang w:val="en-GB"/>
        </w:rPr>
        <w:t xml:space="preserve"> for Event 2</w:t>
      </w:r>
      <w:r w:rsidRPr="003C1086">
        <w:rPr>
          <w:lang w:eastAsia="zh-CN"/>
        </w:rPr>
        <w:t>.</w:t>
      </w:r>
    </w:p>
    <w:tbl>
      <w:tblPr>
        <w:tblStyle w:val="ac"/>
        <w:tblW w:w="0" w:type="auto"/>
        <w:tblLook w:val="04A0" w:firstRow="1" w:lastRow="0" w:firstColumn="1" w:lastColumn="0" w:noHBand="0" w:noVBand="1"/>
      </w:tblPr>
      <w:tblGrid>
        <w:gridCol w:w="9062"/>
      </w:tblGrid>
      <w:tr w:rsidR="00351375" w14:paraId="35A7A239" w14:textId="77777777" w:rsidTr="00503E82">
        <w:tc>
          <w:tcPr>
            <w:tcW w:w="9062" w:type="dxa"/>
          </w:tcPr>
          <w:p w14:paraId="54979C5F" w14:textId="77777777" w:rsidR="006D7739" w:rsidRPr="00651559" w:rsidRDefault="006D7739" w:rsidP="006D7739">
            <w:r w:rsidRPr="00651559">
              <w:rPr>
                <w:highlight w:val="green"/>
              </w:rPr>
              <w:t>Agreement</w:t>
            </w:r>
          </w:p>
          <w:p w14:paraId="5756D934" w14:textId="77777777" w:rsidR="006D7739" w:rsidRPr="00651559" w:rsidRDefault="006D7739" w:rsidP="006D7739">
            <w:pPr>
              <w:shd w:val="clear" w:color="auto" w:fill="FFFFFF"/>
              <w:snapToGrid w:val="0"/>
              <w:rPr>
                <w:rFonts w:eastAsia="SimSun"/>
                <w:szCs w:val="22"/>
              </w:rPr>
            </w:pPr>
            <w:r w:rsidRPr="00651559">
              <w:rPr>
                <w:rFonts w:eastAsia="SimSun"/>
                <w:szCs w:val="22"/>
              </w:rPr>
              <w:t>On UE-initiated/event-driven beam reporting, Option-1 is supported as an extension on L1-RSRP report format depending on Event-2.</w:t>
            </w:r>
          </w:p>
          <w:p w14:paraId="39D780EC" w14:textId="77777777" w:rsidR="006D7739" w:rsidRPr="00651559" w:rsidRDefault="006D7739" w:rsidP="00DD2FF7">
            <w:pPr>
              <w:numPr>
                <w:ilvl w:val="0"/>
                <w:numId w:val="22"/>
              </w:numPr>
              <w:shd w:val="clear" w:color="auto" w:fill="FFFFFF"/>
              <w:snapToGrid w:val="0"/>
              <w:rPr>
                <w:szCs w:val="22"/>
                <w:lang w:eastAsia="x-none"/>
              </w:rPr>
            </w:pPr>
            <w:r w:rsidRPr="00651559">
              <w:rPr>
                <w:szCs w:val="22"/>
                <w:lang w:eastAsia="x-none"/>
              </w:rPr>
              <w:t xml:space="preserve">Option-1: For each of reported CRI/SSBRI, to introduce additional indication of whether the CRI/SSBRI satisfies the condition of Event-2. </w:t>
            </w:r>
          </w:p>
          <w:p w14:paraId="1B79C031" w14:textId="77777777" w:rsidR="006D7739" w:rsidRPr="00651559" w:rsidRDefault="006D7739" w:rsidP="00DD2FF7">
            <w:pPr>
              <w:numPr>
                <w:ilvl w:val="1"/>
                <w:numId w:val="22"/>
              </w:numPr>
              <w:shd w:val="clear" w:color="auto" w:fill="FFFFFF"/>
              <w:snapToGrid w:val="0"/>
              <w:rPr>
                <w:szCs w:val="22"/>
                <w:lang w:eastAsia="x-none"/>
              </w:rPr>
            </w:pPr>
            <w:r w:rsidRPr="00651559">
              <w:rPr>
                <w:szCs w:val="22"/>
                <w:lang w:eastAsia="x-none"/>
              </w:rPr>
              <w:t>The presence of this field is enabled by RRC with subjective to UE capability.</w:t>
            </w:r>
          </w:p>
          <w:p w14:paraId="28CEE534" w14:textId="77777777" w:rsidR="006D7739" w:rsidRPr="00651559" w:rsidRDefault="006D7739" w:rsidP="00DD2FF7">
            <w:pPr>
              <w:numPr>
                <w:ilvl w:val="1"/>
                <w:numId w:val="22"/>
              </w:numPr>
              <w:shd w:val="clear" w:color="auto" w:fill="FFFFFF"/>
              <w:snapToGrid w:val="0"/>
              <w:rPr>
                <w:szCs w:val="22"/>
                <w:lang w:eastAsia="x-none"/>
              </w:rPr>
            </w:pPr>
            <w:r w:rsidRPr="00651559">
              <w:rPr>
                <w:szCs w:val="22"/>
                <w:lang w:eastAsia="x-none"/>
              </w:rPr>
              <w:t>Note: The presence of this field is only for the case that N &gt; 1 and the time window and M are configured</w:t>
            </w:r>
          </w:p>
          <w:p w14:paraId="262D5F24" w14:textId="5BC60246" w:rsidR="00351375" w:rsidRPr="00912553" w:rsidRDefault="006D7739" w:rsidP="00503E82">
            <w:pPr>
              <w:shd w:val="clear" w:color="auto" w:fill="FFFFFF"/>
              <w:snapToGrid w:val="0"/>
              <w:rPr>
                <w:rFonts w:eastAsia="맑은 고딕" w:hint="eastAsia"/>
                <w:szCs w:val="22"/>
                <w:lang w:eastAsia="ko-KR"/>
              </w:rPr>
            </w:pPr>
            <w:r w:rsidRPr="00651559">
              <w:rPr>
                <w:szCs w:val="22"/>
              </w:rPr>
              <w:t>Above is NOT applicable for event 1.</w:t>
            </w:r>
          </w:p>
        </w:tc>
      </w:tr>
    </w:tbl>
    <w:p w14:paraId="7CC6253C" w14:textId="77777777" w:rsidR="00AF4E30" w:rsidRDefault="00AF4E30" w:rsidP="00303E3F">
      <w:pPr>
        <w:pStyle w:val="a0"/>
        <w:rPr>
          <w:rFonts w:eastAsia="SimSun"/>
          <w:lang w:eastAsia="zh-CN"/>
        </w:rPr>
      </w:pPr>
    </w:p>
    <w:p w14:paraId="2B65ED5A" w14:textId="3CBA75CE" w:rsidR="00963C4E" w:rsidRPr="003C1086" w:rsidRDefault="007B0133" w:rsidP="00303E3F">
      <w:pPr>
        <w:pStyle w:val="a0"/>
        <w:rPr>
          <w:rFonts w:eastAsia="SimSun"/>
          <w:szCs w:val="20"/>
          <w:lang w:eastAsia="zh-CN"/>
        </w:rPr>
      </w:pPr>
      <w:r w:rsidRPr="003C1086">
        <w:rPr>
          <w:rFonts w:eastAsia="Yu Mincho"/>
          <w:szCs w:val="20"/>
          <w:lang w:eastAsia="ja-JP"/>
        </w:rPr>
        <w:t>Unlike Event 2, where the NW has the information of the indicated TCI state, in Event 7, the NW may not have the information of the activated TCI state with the Q-</w:t>
      </w:r>
      <w:proofErr w:type="spellStart"/>
      <w:r w:rsidRPr="003C1086">
        <w:rPr>
          <w:rFonts w:eastAsia="Yu Mincho"/>
          <w:szCs w:val="20"/>
          <w:lang w:eastAsia="ja-JP"/>
        </w:rPr>
        <w:t>th</w:t>
      </w:r>
      <w:proofErr w:type="spellEnd"/>
      <w:r w:rsidRPr="003C1086">
        <w:rPr>
          <w:rFonts w:eastAsia="Yu Mincho"/>
          <w:szCs w:val="20"/>
          <w:lang w:eastAsia="ja-JP"/>
        </w:rPr>
        <w:t xml:space="preserve"> best quality as </w:t>
      </w:r>
      <w:r w:rsidRPr="003C1086">
        <w:rPr>
          <w:szCs w:val="20"/>
          <w:lang w:eastAsia="ja-JP"/>
        </w:rPr>
        <w:t>the activated TCI state with Q-</w:t>
      </w:r>
      <w:proofErr w:type="spellStart"/>
      <w:r w:rsidRPr="003C1086">
        <w:rPr>
          <w:szCs w:val="20"/>
          <w:lang w:eastAsia="ja-JP"/>
        </w:rPr>
        <w:t>th</w:t>
      </w:r>
      <w:proofErr w:type="spellEnd"/>
      <w:r w:rsidRPr="003C1086">
        <w:rPr>
          <w:szCs w:val="20"/>
          <w:lang w:eastAsia="ja-JP"/>
        </w:rPr>
        <w:t xml:space="preserve"> best quality is determined by the UE based on its own measurements. Therefore, an additional field indicating the TCI codepoint of the </w:t>
      </w:r>
      <w:r w:rsidRPr="003C1086">
        <w:rPr>
          <w:rFonts w:eastAsia="Yu Mincho"/>
          <w:szCs w:val="20"/>
          <w:lang w:eastAsia="ja-JP"/>
        </w:rPr>
        <w:t>activated TCI state with the Q-</w:t>
      </w:r>
      <w:proofErr w:type="spellStart"/>
      <w:r w:rsidRPr="003C1086">
        <w:rPr>
          <w:rFonts w:eastAsia="Yu Mincho"/>
          <w:szCs w:val="20"/>
          <w:lang w:eastAsia="ja-JP"/>
        </w:rPr>
        <w:t>th</w:t>
      </w:r>
      <w:proofErr w:type="spellEnd"/>
      <w:r w:rsidRPr="003C1086">
        <w:rPr>
          <w:rFonts w:eastAsia="Yu Mincho"/>
          <w:szCs w:val="20"/>
          <w:lang w:eastAsia="ja-JP"/>
        </w:rPr>
        <w:t xml:space="preserve"> best quality needs to be reported to the NW. Otherwise, if </w:t>
      </w:r>
      <w:r w:rsidRPr="003C1086">
        <w:rPr>
          <w:szCs w:val="20"/>
          <w:lang w:eastAsia="ja-JP"/>
        </w:rPr>
        <w:t>the activated TCI state with Q-</w:t>
      </w:r>
      <w:proofErr w:type="spellStart"/>
      <w:r w:rsidRPr="003C1086">
        <w:rPr>
          <w:szCs w:val="20"/>
          <w:lang w:eastAsia="ja-JP"/>
        </w:rPr>
        <w:t>th</w:t>
      </w:r>
      <w:proofErr w:type="spellEnd"/>
      <w:r w:rsidRPr="003C1086">
        <w:rPr>
          <w:szCs w:val="20"/>
          <w:lang w:eastAsia="ja-JP"/>
        </w:rPr>
        <w:t xml:space="preserve"> best quality is not known at the NW</w:t>
      </w:r>
      <w:r w:rsidRPr="003C1086">
        <w:rPr>
          <w:rFonts w:eastAsia="Yu Mincho"/>
          <w:szCs w:val="20"/>
          <w:lang w:eastAsia="ja-JP"/>
        </w:rPr>
        <w:t xml:space="preserve">, the NW may not use the beam report to update </w:t>
      </w:r>
      <w:r w:rsidR="00C53C05">
        <w:rPr>
          <w:rFonts w:eastAsia="Yu Mincho"/>
          <w:szCs w:val="20"/>
          <w:lang w:eastAsia="ja-JP"/>
        </w:rPr>
        <w:t xml:space="preserve">the correct </w:t>
      </w:r>
      <w:r w:rsidRPr="003C1086">
        <w:rPr>
          <w:rFonts w:eastAsia="Yu Mincho"/>
          <w:szCs w:val="20"/>
          <w:lang w:eastAsia="ja-JP"/>
        </w:rPr>
        <w:t xml:space="preserve">activated TCI states. </w:t>
      </w:r>
    </w:p>
    <w:p w14:paraId="05C8AA17" w14:textId="0A2A3CCF" w:rsidR="00736A34" w:rsidRPr="00C53C05" w:rsidRDefault="00BC16C9" w:rsidP="00DD2FF7">
      <w:pPr>
        <w:pStyle w:val="000proposal"/>
        <w:numPr>
          <w:ilvl w:val="0"/>
          <w:numId w:val="8"/>
        </w:numPr>
        <w:tabs>
          <w:tab w:val="left" w:pos="1134"/>
        </w:tabs>
        <w:snapToGrid w:val="0"/>
        <w:ind w:left="0" w:firstLine="0"/>
        <w:rPr>
          <w:i w:val="0"/>
          <w:iCs w:val="0"/>
          <w:sz w:val="20"/>
          <w:szCs w:val="20"/>
          <w:lang w:val="en-GB"/>
        </w:rPr>
      </w:pPr>
      <w:r w:rsidRPr="003C1086">
        <w:rPr>
          <w:i w:val="0"/>
          <w:iCs w:val="0"/>
          <w:sz w:val="20"/>
          <w:szCs w:val="20"/>
          <w:lang w:val="en-GB"/>
        </w:rPr>
        <w:t>On UE-initiated/event-driven beam reporting, for L1-RSRP report format of Event-7, support to include an additional field to indicate the codepoint of the activated beam with Q-</w:t>
      </w:r>
      <w:proofErr w:type="spellStart"/>
      <w:r w:rsidRPr="003C1086">
        <w:rPr>
          <w:i w:val="0"/>
          <w:iCs w:val="0"/>
          <w:sz w:val="20"/>
          <w:szCs w:val="20"/>
          <w:lang w:val="en-GB"/>
        </w:rPr>
        <w:t>th</w:t>
      </w:r>
      <w:proofErr w:type="spellEnd"/>
      <w:r w:rsidRPr="003C1086">
        <w:rPr>
          <w:i w:val="0"/>
          <w:iCs w:val="0"/>
          <w:sz w:val="20"/>
          <w:szCs w:val="20"/>
          <w:lang w:val="en-GB"/>
        </w:rPr>
        <w:t xml:space="preserve"> best quality. </w:t>
      </w:r>
    </w:p>
    <w:p w14:paraId="5E3B756F" w14:textId="77777777" w:rsidR="007F2A6D" w:rsidRDefault="007F2A6D" w:rsidP="00963C4E">
      <w:pPr>
        <w:pStyle w:val="a0"/>
        <w:rPr>
          <w:szCs w:val="20"/>
          <w:lang w:eastAsia="zh-CN"/>
        </w:rPr>
      </w:pPr>
    </w:p>
    <w:p w14:paraId="0DB5B2D9" w14:textId="07BBB773" w:rsidR="00963C4E" w:rsidRPr="003C1086" w:rsidRDefault="00736A34" w:rsidP="00963C4E">
      <w:pPr>
        <w:pStyle w:val="a0"/>
        <w:rPr>
          <w:rFonts w:eastAsia="SimSun"/>
          <w:szCs w:val="20"/>
          <w:lang w:eastAsia="zh-CN"/>
        </w:rPr>
      </w:pPr>
      <w:r w:rsidRPr="003C1086">
        <w:rPr>
          <w:szCs w:val="20"/>
          <w:lang w:eastAsia="zh-CN"/>
        </w:rPr>
        <w:t xml:space="preserve">In RAN1#118, the following agreement has been reached regarding the number of beams to report when N is not configured. </w:t>
      </w:r>
    </w:p>
    <w:tbl>
      <w:tblPr>
        <w:tblStyle w:val="ac"/>
        <w:tblW w:w="0" w:type="auto"/>
        <w:tblLook w:val="04A0" w:firstRow="1" w:lastRow="0" w:firstColumn="1" w:lastColumn="0" w:noHBand="0" w:noVBand="1"/>
      </w:tblPr>
      <w:tblGrid>
        <w:gridCol w:w="9062"/>
      </w:tblGrid>
      <w:tr w:rsidR="0037200D" w:rsidRPr="003C1086" w14:paraId="2F7975C6" w14:textId="77777777" w:rsidTr="00503E82">
        <w:tc>
          <w:tcPr>
            <w:tcW w:w="9629" w:type="dxa"/>
          </w:tcPr>
          <w:p w14:paraId="43E72A21" w14:textId="77777777" w:rsidR="0037200D" w:rsidRPr="003C1086" w:rsidRDefault="0037200D" w:rsidP="00503E82">
            <w:pPr>
              <w:jc w:val="both"/>
              <w:rPr>
                <w:rFonts w:eastAsia="DengXian"/>
                <w:b/>
                <w:bCs/>
                <w:szCs w:val="20"/>
                <w:lang w:eastAsia="zh-CN"/>
              </w:rPr>
            </w:pPr>
            <w:r w:rsidRPr="003C1086">
              <w:rPr>
                <w:rFonts w:eastAsia="DengXian"/>
                <w:b/>
                <w:bCs/>
                <w:szCs w:val="20"/>
                <w:highlight w:val="green"/>
                <w:lang w:eastAsia="zh-CN"/>
              </w:rPr>
              <w:lastRenderedPageBreak/>
              <w:t>Agreement</w:t>
            </w:r>
          </w:p>
          <w:p w14:paraId="164803DD" w14:textId="77777777" w:rsidR="0037200D" w:rsidRPr="003C1086" w:rsidRDefault="0037200D" w:rsidP="00503E82">
            <w:pPr>
              <w:shd w:val="clear" w:color="auto" w:fill="FFFFFF"/>
              <w:adjustRightInd w:val="0"/>
              <w:snapToGrid w:val="0"/>
              <w:rPr>
                <w:rFonts w:eastAsia="SimSun"/>
                <w:szCs w:val="20"/>
              </w:rPr>
            </w:pPr>
            <w:r w:rsidRPr="003C1086">
              <w:rPr>
                <w:rFonts w:eastAsia="SimSun"/>
                <w:szCs w:val="20"/>
              </w:rPr>
              <w:t xml:space="preserve">On UE-initiated/event-driven beam reporting, regarding L1-RSRP report format Option-3 depending on Event-2, the candidate value of ‘N’ at least comprises {1, 2, 3, 4}  </w:t>
            </w:r>
          </w:p>
          <w:p w14:paraId="63C900E3" w14:textId="77777777" w:rsidR="0037200D" w:rsidRPr="003C1086" w:rsidRDefault="0037200D" w:rsidP="00DD2FF7">
            <w:pPr>
              <w:numPr>
                <w:ilvl w:val="0"/>
                <w:numId w:val="14"/>
              </w:numPr>
              <w:shd w:val="clear" w:color="auto" w:fill="FFFFFF"/>
              <w:adjustRightInd w:val="0"/>
              <w:snapToGrid w:val="0"/>
              <w:spacing w:line="257" w:lineRule="auto"/>
              <w:rPr>
                <w:rFonts w:eastAsia="맑은 고딕"/>
                <w:szCs w:val="20"/>
              </w:rPr>
            </w:pPr>
            <w:r w:rsidRPr="003C1086">
              <w:rPr>
                <w:rFonts w:eastAsia="맑은 고딕"/>
                <w:szCs w:val="20"/>
              </w:rPr>
              <w:t>FFS: additional candidate value(s) of {5, 6, 7, 8}</w:t>
            </w:r>
          </w:p>
          <w:p w14:paraId="3133E8DF" w14:textId="77777777" w:rsidR="0037200D" w:rsidRPr="003C1086" w:rsidRDefault="0037200D" w:rsidP="00DD2FF7">
            <w:pPr>
              <w:numPr>
                <w:ilvl w:val="0"/>
                <w:numId w:val="14"/>
              </w:numPr>
              <w:shd w:val="clear" w:color="auto" w:fill="FFFFFF"/>
              <w:adjustRightInd w:val="0"/>
              <w:snapToGrid w:val="0"/>
              <w:spacing w:line="257" w:lineRule="auto"/>
              <w:rPr>
                <w:rFonts w:eastAsia="맑은 고딕"/>
                <w:szCs w:val="20"/>
              </w:rPr>
            </w:pPr>
            <w:r w:rsidRPr="003C1086">
              <w:rPr>
                <w:rFonts w:eastAsia="맑은 고딕"/>
                <w:szCs w:val="20"/>
                <w:highlight w:val="yellow"/>
              </w:rPr>
              <w:t>FFS: If ‘N’ is not RRC configured, only one L1-RSRP and CRI/SSBRI are reported by default.</w:t>
            </w:r>
            <w:r w:rsidRPr="003C1086">
              <w:rPr>
                <w:rFonts w:eastAsia="맑은 고딕"/>
                <w:szCs w:val="20"/>
              </w:rPr>
              <w:t xml:space="preserve"> </w:t>
            </w:r>
          </w:p>
        </w:tc>
      </w:tr>
    </w:tbl>
    <w:p w14:paraId="61A800B3" w14:textId="77777777" w:rsidR="0037200D" w:rsidRPr="003C1086" w:rsidRDefault="0037200D" w:rsidP="0037200D">
      <w:pPr>
        <w:tabs>
          <w:tab w:val="left" w:pos="3355"/>
        </w:tabs>
        <w:jc w:val="both"/>
        <w:rPr>
          <w:rFonts w:eastAsia="맑은 고딕"/>
          <w:szCs w:val="20"/>
        </w:rPr>
      </w:pPr>
    </w:p>
    <w:p w14:paraId="1E124348" w14:textId="79EEB39C" w:rsidR="00736A34" w:rsidRPr="003C1086" w:rsidRDefault="00736A34" w:rsidP="0037200D">
      <w:pPr>
        <w:tabs>
          <w:tab w:val="left" w:pos="3355"/>
        </w:tabs>
        <w:jc w:val="both"/>
        <w:rPr>
          <w:rFonts w:eastAsia="맑은 고딕"/>
          <w:szCs w:val="20"/>
        </w:rPr>
      </w:pPr>
      <w:r w:rsidRPr="003C1086">
        <w:rPr>
          <w:rFonts w:eastAsia="맑은 고딕"/>
          <w:szCs w:val="20"/>
        </w:rPr>
        <w:t xml:space="preserve">In the legacy systems, when </w:t>
      </w:r>
      <w:proofErr w:type="spellStart"/>
      <w:r w:rsidRPr="003C1086">
        <w:rPr>
          <w:rFonts w:eastAsia="맑은 고딕"/>
          <w:i/>
          <w:szCs w:val="20"/>
        </w:rPr>
        <w:t>nrofReportedRS</w:t>
      </w:r>
      <w:proofErr w:type="spellEnd"/>
      <w:r w:rsidRPr="003C1086">
        <w:rPr>
          <w:rFonts w:eastAsia="맑은 고딕"/>
          <w:szCs w:val="20"/>
        </w:rPr>
        <w:t xml:space="preserve"> is not configured, only one L1-RSRP and CRI/SSBRI are reported by default </w:t>
      </w:r>
      <w:r w:rsidRPr="003C1086">
        <w:rPr>
          <w:szCs w:val="20"/>
        </w:rPr>
        <w:t xml:space="preserve">(see </w:t>
      </w:r>
      <w:r w:rsidRPr="003C1086">
        <w:rPr>
          <w:szCs w:val="20"/>
          <w:highlight w:val="yellow"/>
        </w:rPr>
        <w:t>the text copied below</w:t>
      </w:r>
      <w:r w:rsidRPr="003C1086">
        <w:rPr>
          <w:szCs w:val="20"/>
        </w:rPr>
        <w:t xml:space="preserve"> from 38.331). We prefer to have the same default behavior for </w:t>
      </w:r>
      <w:r w:rsidRPr="003C1086">
        <w:rPr>
          <w:rFonts w:eastAsia="SimSun"/>
          <w:szCs w:val="20"/>
        </w:rPr>
        <w:t>UE-initiated/event-driven beam reporting</w:t>
      </w:r>
    </w:p>
    <w:p w14:paraId="27AA481F" w14:textId="77777777" w:rsidR="00736A34" w:rsidRPr="003C1086" w:rsidRDefault="00736A34" w:rsidP="0037200D">
      <w:pPr>
        <w:tabs>
          <w:tab w:val="left" w:pos="3355"/>
        </w:tabs>
        <w:jc w:val="both"/>
        <w:rPr>
          <w:rFonts w:eastAsia="맑은 고딕"/>
          <w:szCs w:val="20"/>
        </w:rPr>
      </w:pPr>
    </w:p>
    <w:tbl>
      <w:tblPr>
        <w:tblStyle w:val="ac"/>
        <w:tblW w:w="6544" w:type="dxa"/>
        <w:tblInd w:w="1191" w:type="dxa"/>
        <w:tblLook w:val="04A0" w:firstRow="1" w:lastRow="0" w:firstColumn="1" w:lastColumn="0" w:noHBand="0" w:noVBand="1"/>
      </w:tblPr>
      <w:tblGrid>
        <w:gridCol w:w="6544"/>
      </w:tblGrid>
      <w:tr w:rsidR="00736A34" w:rsidRPr="003C1086" w14:paraId="3AE6C27A" w14:textId="77777777" w:rsidTr="00252697">
        <w:tc>
          <w:tcPr>
            <w:tcW w:w="6544" w:type="dxa"/>
          </w:tcPr>
          <w:p w14:paraId="22F302B5" w14:textId="77777777" w:rsidR="00736A34" w:rsidRPr="003C1086" w:rsidRDefault="00736A34" w:rsidP="00736A34">
            <w:pPr>
              <w:pStyle w:val="TAL"/>
              <w:rPr>
                <w:rFonts w:ascii="Times New Roman" w:hAnsi="Times New Roman"/>
                <w:sz w:val="20"/>
                <w:lang w:eastAsia="sv-SE"/>
              </w:rPr>
            </w:pPr>
            <w:proofErr w:type="spellStart"/>
            <w:r w:rsidRPr="003C1086">
              <w:rPr>
                <w:rFonts w:ascii="Times New Roman" w:hAnsi="Times New Roman"/>
                <w:b/>
                <w:i/>
                <w:sz w:val="20"/>
                <w:highlight w:val="yellow"/>
                <w:lang w:eastAsia="sv-SE"/>
              </w:rPr>
              <w:t>nrofReportedRS</w:t>
            </w:r>
            <w:proofErr w:type="spellEnd"/>
          </w:p>
          <w:p w14:paraId="2AB9F488" w14:textId="21E66E1E" w:rsidR="00736A34" w:rsidRPr="003C1086" w:rsidRDefault="00736A34" w:rsidP="00252697">
            <w:pPr>
              <w:pStyle w:val="TAL"/>
              <w:ind w:right="-106"/>
              <w:rPr>
                <w:rFonts w:ascii="Times New Roman" w:hAnsi="Times New Roman"/>
                <w:sz w:val="20"/>
                <w:lang w:eastAsia="sv-SE"/>
              </w:rPr>
            </w:pPr>
            <w:r w:rsidRPr="003C1086">
              <w:rPr>
                <w:rFonts w:ascii="Times New Roman" w:hAnsi="Times New Roman"/>
                <w:sz w:val="20"/>
                <w:lang w:eastAsia="sv-SE"/>
              </w:rPr>
              <w:t xml:space="preserve">The number (N) of measured RS resources to be reported per report setting in a non-group-based report. N &lt;= </w:t>
            </w:r>
            <w:proofErr w:type="spellStart"/>
            <w:r w:rsidRPr="003C1086">
              <w:rPr>
                <w:rFonts w:ascii="Times New Roman" w:hAnsi="Times New Roman"/>
                <w:sz w:val="20"/>
                <w:lang w:eastAsia="sv-SE"/>
              </w:rPr>
              <w:t>N_max</w:t>
            </w:r>
            <w:proofErr w:type="spellEnd"/>
            <w:r w:rsidRPr="003C1086">
              <w:rPr>
                <w:rFonts w:ascii="Times New Roman" w:hAnsi="Times New Roman"/>
                <w:sz w:val="20"/>
                <w:lang w:eastAsia="sv-SE"/>
              </w:rPr>
              <w:t xml:space="preserve">, where </w:t>
            </w:r>
            <w:proofErr w:type="spellStart"/>
            <w:r w:rsidRPr="003C1086">
              <w:rPr>
                <w:rFonts w:ascii="Times New Roman" w:hAnsi="Times New Roman"/>
                <w:sz w:val="20"/>
                <w:lang w:eastAsia="sv-SE"/>
              </w:rPr>
              <w:t>N_max</w:t>
            </w:r>
            <w:proofErr w:type="spellEnd"/>
            <w:r w:rsidRPr="003C1086">
              <w:rPr>
                <w:rFonts w:ascii="Times New Roman" w:hAnsi="Times New Roman"/>
                <w:sz w:val="20"/>
                <w:lang w:eastAsia="sv-SE"/>
              </w:rPr>
              <w:t xml:space="preserve"> is either 2 or 4 depending on UE capability. (see TS 38.214 [19], clause 5.2.1.4) </w:t>
            </w:r>
            <w:r w:rsidRPr="003C1086">
              <w:rPr>
                <w:rFonts w:ascii="Times New Roman" w:hAnsi="Times New Roman"/>
                <w:sz w:val="20"/>
                <w:highlight w:val="yellow"/>
                <w:lang w:eastAsia="sv-SE"/>
              </w:rPr>
              <w:t>When the field is absent the UE applies the value 1</w:t>
            </w:r>
          </w:p>
        </w:tc>
      </w:tr>
    </w:tbl>
    <w:p w14:paraId="19494E59" w14:textId="77777777" w:rsidR="00736A34" w:rsidRPr="003C1086" w:rsidRDefault="00736A34" w:rsidP="0037200D">
      <w:pPr>
        <w:tabs>
          <w:tab w:val="left" w:pos="3355"/>
        </w:tabs>
        <w:jc w:val="both"/>
        <w:rPr>
          <w:rFonts w:eastAsia="맑은 고딕"/>
          <w:szCs w:val="20"/>
        </w:rPr>
      </w:pPr>
    </w:p>
    <w:p w14:paraId="70A060B6" w14:textId="5227423D" w:rsidR="000076A8" w:rsidRPr="00912553" w:rsidRDefault="0037200D" w:rsidP="00963C4E">
      <w:pPr>
        <w:pStyle w:val="000proposal"/>
        <w:numPr>
          <w:ilvl w:val="0"/>
          <w:numId w:val="8"/>
        </w:numPr>
        <w:tabs>
          <w:tab w:val="left" w:pos="1134"/>
        </w:tabs>
        <w:snapToGrid w:val="0"/>
        <w:ind w:left="0" w:firstLine="0"/>
        <w:rPr>
          <w:i w:val="0"/>
          <w:iCs w:val="0"/>
          <w:sz w:val="20"/>
          <w:szCs w:val="20"/>
          <w:lang w:val="en-GB"/>
        </w:rPr>
      </w:pPr>
      <w:r w:rsidRPr="003C1086">
        <w:rPr>
          <w:i w:val="0"/>
          <w:iCs w:val="0"/>
          <w:sz w:val="20"/>
          <w:szCs w:val="20"/>
          <w:lang w:val="en-GB"/>
        </w:rPr>
        <w:t>On UE-initiated/event-driven beam reporting, regarding L1-RSRP report format of Event-2</w:t>
      </w:r>
      <w:r w:rsidRPr="003C1086">
        <w:rPr>
          <w:i w:val="0"/>
          <w:iCs w:val="0"/>
          <w:sz w:val="20"/>
          <w:szCs w:val="20"/>
        </w:rPr>
        <w:t xml:space="preserve">, if N is not </w:t>
      </w:r>
      <w:r w:rsidR="00736A34" w:rsidRPr="003C1086">
        <w:rPr>
          <w:i w:val="0"/>
          <w:iCs w:val="0"/>
          <w:sz w:val="20"/>
          <w:szCs w:val="20"/>
        </w:rPr>
        <w:t>configured</w:t>
      </w:r>
      <w:r w:rsidRPr="003C1086">
        <w:rPr>
          <w:i w:val="0"/>
          <w:iCs w:val="0"/>
          <w:sz w:val="20"/>
          <w:szCs w:val="20"/>
        </w:rPr>
        <w:t xml:space="preserve"> by RRC, only one L1-RSRP and CRI/SSBRI are reported</w:t>
      </w:r>
      <w:r w:rsidR="00736A34" w:rsidRPr="003C1086">
        <w:rPr>
          <w:i w:val="0"/>
          <w:iCs w:val="0"/>
          <w:sz w:val="20"/>
          <w:szCs w:val="20"/>
        </w:rPr>
        <w:t xml:space="preserve"> by default</w:t>
      </w:r>
      <w:r w:rsidRPr="003C1086">
        <w:rPr>
          <w:i w:val="0"/>
          <w:iCs w:val="0"/>
          <w:sz w:val="20"/>
          <w:szCs w:val="20"/>
        </w:rPr>
        <w:t xml:space="preserve">. </w:t>
      </w:r>
    </w:p>
    <w:p w14:paraId="01C24BBC" w14:textId="77777777" w:rsidR="00912553" w:rsidRPr="006E2517" w:rsidRDefault="00912553" w:rsidP="00912553">
      <w:pPr>
        <w:pStyle w:val="000proposal"/>
        <w:tabs>
          <w:tab w:val="left" w:pos="1134"/>
        </w:tabs>
        <w:snapToGrid w:val="0"/>
        <w:rPr>
          <w:rFonts w:hint="eastAsia"/>
          <w:i w:val="0"/>
          <w:iCs w:val="0"/>
          <w:sz w:val="20"/>
          <w:szCs w:val="20"/>
          <w:lang w:val="en-GB"/>
        </w:rPr>
      </w:pPr>
    </w:p>
    <w:p w14:paraId="7516603F" w14:textId="0DE874FA" w:rsidR="00603834" w:rsidRPr="004D2D1E" w:rsidRDefault="00603834" w:rsidP="004D2D1E">
      <w:pPr>
        <w:pStyle w:val="1"/>
        <w:spacing w:before="180"/>
        <w:ind w:left="562" w:hanging="562"/>
        <w:rPr>
          <w:rFonts w:ascii="Arial" w:hAnsi="Arial"/>
          <w:szCs w:val="28"/>
          <w:lang w:eastAsia="zh-CN"/>
        </w:rPr>
      </w:pPr>
      <w:r w:rsidRPr="004D2D1E">
        <w:rPr>
          <w:rFonts w:ascii="Arial" w:hAnsi="Arial" w:hint="eastAsia"/>
          <w:szCs w:val="28"/>
          <w:lang w:eastAsia="zh-CN"/>
        </w:rPr>
        <w:t>Remaining issue</w:t>
      </w:r>
      <w:r w:rsidR="003D7EB4">
        <w:rPr>
          <w:rFonts w:ascii="Arial" w:hAnsi="Arial"/>
          <w:szCs w:val="28"/>
          <w:lang w:eastAsia="zh-CN"/>
        </w:rPr>
        <w:t>s</w:t>
      </w:r>
      <w:r w:rsidRPr="004D2D1E">
        <w:rPr>
          <w:rFonts w:ascii="Arial" w:hAnsi="Arial" w:hint="eastAsia"/>
          <w:szCs w:val="28"/>
          <w:lang w:eastAsia="zh-CN"/>
        </w:rPr>
        <w:t xml:space="preserve"> on</w:t>
      </w:r>
      <w:r w:rsidR="001F4F44">
        <w:rPr>
          <w:rFonts w:ascii="Arial" w:hAnsi="Arial"/>
          <w:szCs w:val="28"/>
          <w:lang w:eastAsia="zh-CN"/>
        </w:rPr>
        <w:t xml:space="preserve"> </w:t>
      </w:r>
      <w:r w:rsidR="008E68A9">
        <w:rPr>
          <w:rFonts w:ascii="Arial" w:hAnsi="Arial"/>
          <w:szCs w:val="28"/>
          <w:lang w:eastAsia="zh-CN"/>
        </w:rPr>
        <w:t xml:space="preserve">the </w:t>
      </w:r>
      <w:r w:rsidR="00CF741E">
        <w:rPr>
          <w:rFonts w:ascii="Arial" w:hAnsi="Arial"/>
          <w:szCs w:val="28"/>
          <w:lang w:eastAsia="zh-CN"/>
        </w:rPr>
        <w:t>first PUCCH</w:t>
      </w:r>
      <w:r w:rsidRPr="004D2D1E">
        <w:rPr>
          <w:rFonts w:hint="eastAsia"/>
          <w:szCs w:val="28"/>
          <w:lang w:eastAsia="zh-CN"/>
        </w:rPr>
        <w:t xml:space="preserve"> </w:t>
      </w:r>
    </w:p>
    <w:p w14:paraId="45BE0A16" w14:textId="50AB1352" w:rsidR="00034001" w:rsidRDefault="00034001" w:rsidP="00034001">
      <w:pPr>
        <w:pStyle w:val="a0"/>
        <w:rPr>
          <w:rFonts w:eastAsiaTheme="minorEastAsia"/>
          <w:lang w:eastAsia="zh-CN"/>
        </w:rPr>
      </w:pPr>
      <w:r>
        <w:rPr>
          <w:lang w:eastAsia="zh-CN"/>
        </w:rPr>
        <w:t>In RAN1#1</w:t>
      </w:r>
      <w:r w:rsidR="0032115D">
        <w:rPr>
          <w:lang w:eastAsia="zh-CN"/>
        </w:rPr>
        <w:t>20</w:t>
      </w:r>
      <w:r>
        <w:rPr>
          <w:lang w:eastAsia="zh-CN"/>
        </w:rPr>
        <w:t xml:space="preserve">, </w:t>
      </w:r>
      <w:r w:rsidR="00CF741E">
        <w:rPr>
          <w:lang w:eastAsia="zh-CN"/>
        </w:rPr>
        <w:t>the following agreement</w:t>
      </w:r>
      <w:r w:rsidR="00976D84">
        <w:rPr>
          <w:lang w:eastAsia="zh-CN"/>
        </w:rPr>
        <w:t xml:space="preserve"> </w:t>
      </w:r>
      <w:r w:rsidR="00CF741E">
        <w:rPr>
          <w:lang w:eastAsia="zh-CN"/>
        </w:rPr>
        <w:t>ha</w:t>
      </w:r>
      <w:r w:rsidR="0032115D">
        <w:rPr>
          <w:lang w:eastAsia="zh-CN"/>
        </w:rPr>
        <w:t>s</w:t>
      </w:r>
      <w:r w:rsidR="00CF741E">
        <w:rPr>
          <w:lang w:eastAsia="zh-CN"/>
        </w:rPr>
        <w:t xml:space="preserve"> been reached </w:t>
      </w:r>
      <w:r w:rsidR="002447F4">
        <w:rPr>
          <w:lang w:eastAsia="zh-CN"/>
        </w:rPr>
        <w:t>regarding</w:t>
      </w:r>
      <w:r w:rsidR="00CF741E">
        <w:rPr>
          <w:lang w:eastAsia="zh-CN"/>
        </w:rPr>
        <w:t xml:space="preserve"> </w:t>
      </w:r>
      <w:r w:rsidR="00976D84">
        <w:rPr>
          <w:lang w:eastAsia="zh-CN"/>
        </w:rPr>
        <w:t>the first PUCCH</w:t>
      </w:r>
      <w:r>
        <w:rPr>
          <w:lang w:eastAsia="zh-CN"/>
        </w:rPr>
        <w:t>.</w:t>
      </w:r>
    </w:p>
    <w:tbl>
      <w:tblPr>
        <w:tblStyle w:val="ac"/>
        <w:tblW w:w="0" w:type="auto"/>
        <w:tblLook w:val="04A0" w:firstRow="1" w:lastRow="0" w:firstColumn="1" w:lastColumn="0" w:noHBand="0" w:noVBand="1"/>
      </w:tblPr>
      <w:tblGrid>
        <w:gridCol w:w="9062"/>
      </w:tblGrid>
      <w:tr w:rsidR="00C050CD" w14:paraId="76B8E44C" w14:textId="77777777" w:rsidTr="00C050CD">
        <w:tc>
          <w:tcPr>
            <w:tcW w:w="9062" w:type="dxa"/>
          </w:tcPr>
          <w:p w14:paraId="17CB8487" w14:textId="5B7532A1" w:rsidR="00CF741E" w:rsidRPr="000C627B" w:rsidRDefault="00CF741E" w:rsidP="00CF741E">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6820C48" w14:textId="77777777" w:rsidR="0032115D" w:rsidRPr="00651559" w:rsidRDefault="0032115D" w:rsidP="0032115D">
            <w:pPr>
              <w:shd w:val="clear" w:color="auto" w:fill="FFFFFF"/>
              <w:adjustRightInd w:val="0"/>
              <w:snapToGrid w:val="0"/>
              <w:rPr>
                <w:rFonts w:eastAsia="SimSun"/>
                <w:szCs w:val="20"/>
              </w:rPr>
            </w:pPr>
            <w:r w:rsidRPr="00651559">
              <w:rPr>
                <w:rFonts w:eastAsia="SimSun"/>
                <w:szCs w:val="20"/>
              </w:rPr>
              <w:t>On beam report transmission procedure for UE-initiated/event-driven beam reporting, one PUCCH resource of first PUCCH can be associated with one or multiple CSI report configurations, regarding Event-2.</w:t>
            </w:r>
          </w:p>
          <w:p w14:paraId="161DE22D" w14:textId="77777777" w:rsidR="0032115D" w:rsidRPr="00651559" w:rsidRDefault="0032115D" w:rsidP="00DD2FF7">
            <w:pPr>
              <w:numPr>
                <w:ilvl w:val="0"/>
                <w:numId w:val="23"/>
              </w:numPr>
              <w:shd w:val="clear" w:color="auto" w:fill="FFFFFF"/>
              <w:snapToGrid w:val="0"/>
              <w:rPr>
                <w:szCs w:val="20"/>
                <w:lang w:eastAsia="x-none"/>
              </w:rPr>
            </w:pPr>
            <w:r w:rsidRPr="00651559">
              <w:rPr>
                <w:szCs w:val="20"/>
                <w:lang w:eastAsia="x-none"/>
              </w:rPr>
              <w:t>Only a single UEI beam report is carried in the second PUSCH.</w:t>
            </w:r>
          </w:p>
          <w:p w14:paraId="137A9EC9" w14:textId="77777777" w:rsidR="0032115D" w:rsidRPr="00651559" w:rsidRDefault="0032115D" w:rsidP="00DD2FF7">
            <w:pPr>
              <w:numPr>
                <w:ilvl w:val="1"/>
                <w:numId w:val="23"/>
              </w:numPr>
              <w:shd w:val="clear" w:color="auto" w:fill="FFFFFF"/>
              <w:snapToGrid w:val="0"/>
              <w:rPr>
                <w:szCs w:val="20"/>
                <w:lang w:eastAsia="x-none"/>
              </w:rPr>
            </w:pPr>
            <w:r w:rsidRPr="00651559">
              <w:rPr>
                <w:szCs w:val="20"/>
                <w:lang w:eastAsia="x-none"/>
              </w:rPr>
              <w:t>Additional indication of one ‘CSI report configuration’ is provided in the report format.</w:t>
            </w:r>
          </w:p>
          <w:p w14:paraId="622A2E9A" w14:textId="77777777" w:rsidR="0032115D" w:rsidRPr="00651559" w:rsidRDefault="0032115D" w:rsidP="00DD2FF7">
            <w:pPr>
              <w:numPr>
                <w:ilvl w:val="2"/>
                <w:numId w:val="23"/>
              </w:numPr>
              <w:shd w:val="clear" w:color="auto" w:fill="FFFFFF"/>
              <w:snapToGrid w:val="0"/>
              <w:rPr>
                <w:szCs w:val="20"/>
                <w:lang w:eastAsia="x-none"/>
              </w:rPr>
            </w:pPr>
            <w:r w:rsidRPr="00651559">
              <w:rPr>
                <w:szCs w:val="20"/>
                <w:lang w:eastAsia="x-none"/>
              </w:rPr>
              <w:t xml:space="preserve">The CSI report configurations associated with the same PUCCH resource are ordered in ascending order of corresponding </w:t>
            </w:r>
            <w:r w:rsidRPr="00651559">
              <w:rPr>
                <w:i/>
                <w:szCs w:val="20"/>
                <w:lang w:eastAsia="x-none"/>
              </w:rPr>
              <w:t>CSI-</w:t>
            </w:r>
            <w:proofErr w:type="spellStart"/>
            <w:r w:rsidRPr="00651559">
              <w:rPr>
                <w:i/>
                <w:szCs w:val="20"/>
                <w:lang w:eastAsia="x-none"/>
              </w:rPr>
              <w:t>ReportConfigId</w:t>
            </w:r>
            <w:proofErr w:type="spellEnd"/>
            <w:r w:rsidRPr="00651559">
              <w:rPr>
                <w:szCs w:val="20"/>
                <w:lang w:eastAsia="x-none"/>
              </w:rPr>
              <w:t>, the number of bits of the additional indication field is ceil(log</w:t>
            </w:r>
            <w:r w:rsidRPr="00651559">
              <w:rPr>
                <w:szCs w:val="20"/>
                <w:vertAlign w:val="subscript"/>
                <w:lang w:eastAsia="x-none"/>
              </w:rPr>
              <w:t>2</w:t>
            </w:r>
            <w:r w:rsidRPr="00651559">
              <w:rPr>
                <w:szCs w:val="20"/>
                <w:lang w:eastAsia="x-none"/>
              </w:rPr>
              <w:t>(</w:t>
            </w:r>
            <w:proofErr w:type="spellStart"/>
            <w:r w:rsidRPr="00651559">
              <w:rPr>
                <w:szCs w:val="20"/>
                <w:lang w:eastAsia="x-none"/>
              </w:rPr>
              <w:t>N_CSIconfig</w:t>
            </w:r>
            <w:proofErr w:type="spellEnd"/>
            <w:r w:rsidRPr="00651559">
              <w:rPr>
                <w:szCs w:val="20"/>
                <w:lang w:eastAsia="x-none"/>
              </w:rPr>
              <w:t xml:space="preserve">)), where the </w:t>
            </w:r>
            <w:proofErr w:type="spellStart"/>
            <w:r w:rsidRPr="00651559">
              <w:rPr>
                <w:szCs w:val="20"/>
                <w:lang w:eastAsia="x-none"/>
              </w:rPr>
              <w:t>N_CSIconfig</w:t>
            </w:r>
            <w:proofErr w:type="spellEnd"/>
            <w:r w:rsidRPr="00651559">
              <w:rPr>
                <w:szCs w:val="20"/>
                <w:lang w:eastAsia="x-none"/>
              </w:rPr>
              <w:t xml:space="preserve"> denotes the number of CSI report configurations associated with the same PUCCH resource.</w:t>
            </w:r>
          </w:p>
          <w:p w14:paraId="074AC2E2" w14:textId="77777777" w:rsidR="0032115D" w:rsidRPr="00651559" w:rsidRDefault="0032115D" w:rsidP="00DD2FF7">
            <w:pPr>
              <w:numPr>
                <w:ilvl w:val="1"/>
                <w:numId w:val="23"/>
              </w:numPr>
              <w:shd w:val="clear" w:color="auto" w:fill="FFFFFF"/>
              <w:snapToGrid w:val="0"/>
              <w:rPr>
                <w:szCs w:val="20"/>
                <w:lang w:eastAsia="x-none"/>
              </w:rPr>
            </w:pPr>
            <w:r w:rsidRPr="00651559">
              <w:rPr>
                <w:szCs w:val="20"/>
                <w:lang w:eastAsia="x-none"/>
              </w:rPr>
              <w:t>The payload size of the single UEI beam report is determined according to the max payload size among the associated CSI report configurations.</w:t>
            </w:r>
          </w:p>
          <w:p w14:paraId="5A231205" w14:textId="77777777" w:rsidR="0032115D" w:rsidRPr="00651559" w:rsidRDefault="0032115D" w:rsidP="00DD2FF7">
            <w:pPr>
              <w:numPr>
                <w:ilvl w:val="2"/>
                <w:numId w:val="23"/>
              </w:numPr>
              <w:shd w:val="clear" w:color="auto" w:fill="FFFFFF"/>
              <w:snapToGrid w:val="0"/>
              <w:rPr>
                <w:szCs w:val="20"/>
                <w:lang w:eastAsia="x-none"/>
              </w:rPr>
            </w:pPr>
            <w:r w:rsidRPr="00651559">
              <w:rPr>
                <w:szCs w:val="20"/>
                <w:lang w:eastAsia="x-none"/>
              </w:rPr>
              <w:t xml:space="preserve">Zero-padding can be appended if the payload size of the UEI beam report is less than the </w:t>
            </w:r>
            <w:proofErr w:type="gramStart"/>
            <w:r w:rsidRPr="00651559">
              <w:rPr>
                <w:szCs w:val="20"/>
                <w:lang w:eastAsia="x-none"/>
              </w:rPr>
              <w:t>max report</w:t>
            </w:r>
            <w:proofErr w:type="gramEnd"/>
            <w:r w:rsidRPr="00651559">
              <w:rPr>
                <w:szCs w:val="20"/>
                <w:lang w:eastAsia="x-none"/>
              </w:rPr>
              <w:t xml:space="preserve"> payload.</w:t>
            </w:r>
          </w:p>
          <w:p w14:paraId="0E773352" w14:textId="77777777" w:rsidR="0032115D" w:rsidRPr="00651559" w:rsidRDefault="0032115D" w:rsidP="00DD2FF7">
            <w:pPr>
              <w:numPr>
                <w:ilvl w:val="1"/>
                <w:numId w:val="23"/>
              </w:numPr>
              <w:shd w:val="clear" w:color="auto" w:fill="FFFFFF"/>
              <w:snapToGrid w:val="0"/>
              <w:rPr>
                <w:szCs w:val="20"/>
                <w:lang w:eastAsia="x-none"/>
              </w:rPr>
            </w:pPr>
            <w:r w:rsidRPr="00651559">
              <w:rPr>
                <w:szCs w:val="20"/>
                <w:lang w:eastAsia="x-none"/>
              </w:rPr>
              <w:t>The reported UEI beam report should satisfy the triggering condition.</w:t>
            </w:r>
          </w:p>
          <w:p w14:paraId="0DF87AAD" w14:textId="77777777" w:rsidR="0032115D" w:rsidRPr="00651559" w:rsidRDefault="0032115D" w:rsidP="00DD2FF7">
            <w:pPr>
              <w:numPr>
                <w:ilvl w:val="1"/>
                <w:numId w:val="23"/>
              </w:numPr>
              <w:shd w:val="clear" w:color="auto" w:fill="FFFFFF"/>
              <w:snapToGrid w:val="0"/>
              <w:rPr>
                <w:szCs w:val="20"/>
                <w:lang w:eastAsia="x-none"/>
              </w:rPr>
            </w:pPr>
            <w:r w:rsidRPr="00651559">
              <w:rPr>
                <w:szCs w:val="20"/>
                <w:lang w:eastAsia="x-none"/>
              </w:rPr>
              <w:t xml:space="preserve">If multiple UE initiated beam report </w:t>
            </w:r>
            <w:r w:rsidRPr="00651559">
              <w:rPr>
                <w:rFonts w:hint="eastAsia"/>
                <w:szCs w:val="20"/>
                <w:lang w:eastAsia="x-none"/>
              </w:rPr>
              <w:t>pro</w:t>
            </w:r>
            <w:r w:rsidRPr="00651559">
              <w:rPr>
                <w:szCs w:val="20"/>
                <w:lang w:eastAsia="x-none"/>
              </w:rPr>
              <w:t xml:space="preserve">cedures occur, </w:t>
            </w:r>
            <w:proofErr w:type="gramStart"/>
            <w:r w:rsidRPr="00651559">
              <w:rPr>
                <w:szCs w:val="20"/>
                <w:lang w:eastAsia="x-none"/>
              </w:rPr>
              <w:t>down-select</w:t>
            </w:r>
            <w:proofErr w:type="gramEnd"/>
            <w:r w:rsidRPr="00651559">
              <w:rPr>
                <w:szCs w:val="20"/>
                <w:lang w:eastAsia="x-none"/>
              </w:rPr>
              <w:t xml:space="preserve"> one of the following options:</w:t>
            </w:r>
          </w:p>
          <w:p w14:paraId="108706EF" w14:textId="77777777" w:rsidR="0032115D" w:rsidRPr="00EF77F1" w:rsidRDefault="0032115D" w:rsidP="00DD2FF7">
            <w:pPr>
              <w:numPr>
                <w:ilvl w:val="2"/>
                <w:numId w:val="23"/>
              </w:numPr>
              <w:shd w:val="clear" w:color="auto" w:fill="FFFFFF"/>
              <w:snapToGrid w:val="0"/>
              <w:rPr>
                <w:szCs w:val="20"/>
                <w:lang w:eastAsia="x-none"/>
              </w:rPr>
            </w:pPr>
            <w:r w:rsidRPr="00EF77F1">
              <w:rPr>
                <w:szCs w:val="20"/>
                <w:lang w:eastAsia="x-none"/>
              </w:rPr>
              <w:t>Option-1: It is up to UE implementation to select one of configuration.</w:t>
            </w:r>
          </w:p>
          <w:p w14:paraId="2721A843" w14:textId="77777777" w:rsidR="0032115D" w:rsidRPr="00EF77F1" w:rsidRDefault="0032115D" w:rsidP="00DD2FF7">
            <w:pPr>
              <w:numPr>
                <w:ilvl w:val="2"/>
                <w:numId w:val="23"/>
              </w:numPr>
              <w:shd w:val="clear" w:color="auto" w:fill="FFFFFF"/>
              <w:snapToGrid w:val="0"/>
              <w:rPr>
                <w:szCs w:val="20"/>
                <w:lang w:eastAsia="x-none"/>
              </w:rPr>
            </w:pPr>
            <w:r w:rsidRPr="00EF77F1">
              <w:rPr>
                <w:szCs w:val="20"/>
                <w:lang w:eastAsia="x-none"/>
              </w:rPr>
              <w:t>Option-2: The UEI beam report with highest priority is reported</w:t>
            </w:r>
          </w:p>
          <w:p w14:paraId="5140D6F9" w14:textId="77777777" w:rsidR="0032115D" w:rsidRPr="00EF77F1" w:rsidRDefault="0032115D" w:rsidP="00DD2FF7">
            <w:pPr>
              <w:numPr>
                <w:ilvl w:val="2"/>
                <w:numId w:val="23"/>
              </w:numPr>
              <w:shd w:val="clear" w:color="auto" w:fill="FFFFFF"/>
              <w:snapToGrid w:val="0"/>
              <w:rPr>
                <w:szCs w:val="20"/>
                <w:lang w:eastAsia="x-none"/>
              </w:rPr>
            </w:pPr>
            <w:r w:rsidRPr="00EF77F1">
              <w:rPr>
                <w:szCs w:val="20"/>
                <w:lang w:eastAsia="x-none"/>
              </w:rPr>
              <w:t>Option-3: The report triggered in the latest measurement is reported in PUSCH</w:t>
            </w:r>
          </w:p>
          <w:p w14:paraId="3F83F6FB" w14:textId="77777777" w:rsidR="0032115D" w:rsidRPr="00651559" w:rsidRDefault="0032115D" w:rsidP="00DD2FF7">
            <w:pPr>
              <w:numPr>
                <w:ilvl w:val="1"/>
                <w:numId w:val="23"/>
              </w:numPr>
              <w:shd w:val="clear" w:color="auto" w:fill="FFFFFF"/>
              <w:snapToGrid w:val="0"/>
              <w:rPr>
                <w:szCs w:val="20"/>
                <w:lang w:eastAsia="x-none"/>
              </w:rPr>
            </w:pPr>
            <w:r w:rsidRPr="00651559">
              <w:rPr>
                <w:szCs w:val="20"/>
                <w:lang w:eastAsia="x-none"/>
              </w:rPr>
              <w:t>The multiple CSI report configurations associated with the one first PUCCH resource should be configured in the same CC.</w:t>
            </w:r>
          </w:p>
          <w:p w14:paraId="44A6E3EF" w14:textId="77777777" w:rsidR="0032115D" w:rsidRPr="00651559" w:rsidRDefault="0032115D" w:rsidP="00DD2FF7">
            <w:pPr>
              <w:numPr>
                <w:ilvl w:val="1"/>
                <w:numId w:val="23"/>
              </w:numPr>
              <w:shd w:val="clear" w:color="auto" w:fill="FFFFFF"/>
              <w:snapToGrid w:val="0"/>
              <w:rPr>
                <w:szCs w:val="20"/>
                <w:lang w:eastAsia="x-none"/>
              </w:rPr>
            </w:pPr>
            <w:r w:rsidRPr="00651559">
              <w:rPr>
                <w:szCs w:val="20"/>
                <w:highlight w:val="darkYellow"/>
                <w:lang w:eastAsia="x-none"/>
              </w:rPr>
              <w:t>Working Assumption</w:t>
            </w:r>
            <w:r w:rsidRPr="00651559">
              <w:rPr>
                <w:szCs w:val="20"/>
                <w:lang w:eastAsia="x-none"/>
              </w:rPr>
              <w:t xml:space="preserve">: For Mode-A, the multiple CSI report configurations associated with the same PUCCH resource should be associated with a same </w:t>
            </w:r>
            <w:r w:rsidRPr="00651559">
              <w:rPr>
                <w:i/>
                <w:szCs w:val="20"/>
                <w:lang w:eastAsia="x-none"/>
              </w:rPr>
              <w:t>CSI-AperiodicTriggerState</w:t>
            </w:r>
            <w:r w:rsidRPr="00651559">
              <w:rPr>
                <w:szCs w:val="20"/>
                <w:lang w:eastAsia="x-none"/>
              </w:rPr>
              <w:t>.</w:t>
            </w:r>
          </w:p>
          <w:p w14:paraId="51831F1D" w14:textId="77777777" w:rsidR="0032115D" w:rsidRPr="00651559" w:rsidRDefault="0032115D" w:rsidP="00DD2FF7">
            <w:pPr>
              <w:numPr>
                <w:ilvl w:val="1"/>
                <w:numId w:val="23"/>
              </w:numPr>
              <w:shd w:val="clear" w:color="auto" w:fill="FFFFFF"/>
              <w:snapToGrid w:val="0"/>
              <w:rPr>
                <w:rFonts w:cs="SimSun"/>
                <w:szCs w:val="20"/>
                <w:lang w:eastAsia="x-none"/>
              </w:rPr>
            </w:pPr>
            <w:r w:rsidRPr="00651559">
              <w:rPr>
                <w:szCs w:val="20"/>
                <w:lang w:eastAsia="x-none"/>
              </w:rPr>
              <w:t xml:space="preserve">For Mode-B, the multiple CSI report configurations associated with the same PUCCH resource should be associated with the same second configured PUSCH </w:t>
            </w:r>
          </w:p>
          <w:p w14:paraId="2E4D8CD4" w14:textId="77777777" w:rsidR="0032115D" w:rsidRPr="00651559" w:rsidRDefault="0032115D" w:rsidP="0032115D">
            <w:pPr>
              <w:snapToGrid w:val="0"/>
              <w:rPr>
                <w:szCs w:val="20"/>
              </w:rPr>
            </w:pPr>
            <w:r w:rsidRPr="00651559">
              <w:rPr>
                <w:szCs w:val="20"/>
              </w:rPr>
              <w:t xml:space="preserve">FFS: Alt-2 </w:t>
            </w:r>
            <w:r w:rsidRPr="00651559">
              <w:rPr>
                <w:rFonts w:hint="eastAsia"/>
                <w:szCs w:val="20"/>
              </w:rPr>
              <w:t>Multiple UEI beam reports associated with the same PUCCH resource for first PUCCH can be transmitted in the second PUSCH.</w:t>
            </w:r>
          </w:p>
          <w:p w14:paraId="171AB5B0" w14:textId="53D6E3C4" w:rsidR="00CF741E" w:rsidRPr="00912553" w:rsidRDefault="0032115D" w:rsidP="00912553">
            <w:pPr>
              <w:pStyle w:val="a7"/>
              <w:numPr>
                <w:ilvl w:val="0"/>
                <w:numId w:val="23"/>
              </w:numPr>
              <w:overflowPunct w:val="0"/>
              <w:autoSpaceDE w:val="0"/>
              <w:autoSpaceDN w:val="0"/>
              <w:adjustRightInd w:val="0"/>
              <w:spacing w:after="180"/>
              <w:textAlignment w:val="baseline"/>
              <w:rPr>
                <w:rFonts w:hint="eastAsia"/>
              </w:rPr>
            </w:pPr>
            <w:r w:rsidRPr="00651559">
              <w:rPr>
                <w:lang w:eastAsia="ko-KR"/>
              </w:rPr>
              <w:t>If RAN1 cannot converge on the support of Alt-2 in RAN1#120bis, this alternative will be dropped from Rel-19</w:t>
            </w:r>
          </w:p>
        </w:tc>
      </w:tr>
    </w:tbl>
    <w:p w14:paraId="7BCF4828" w14:textId="3A3D5EA5" w:rsidR="00B50E02" w:rsidRDefault="00B50E02" w:rsidP="00B50E02">
      <w:pPr>
        <w:jc w:val="both"/>
        <w:rPr>
          <w:rFonts w:eastAsia="DengXian"/>
          <w:szCs w:val="20"/>
          <w:lang w:eastAsia="zh-CN"/>
        </w:rPr>
      </w:pPr>
    </w:p>
    <w:p w14:paraId="6F4821CE" w14:textId="4ECB8122" w:rsidR="0032115D" w:rsidRPr="00EF77F1" w:rsidRDefault="003C3612" w:rsidP="00AB684E">
      <w:pPr>
        <w:pStyle w:val="000proposal"/>
        <w:tabs>
          <w:tab w:val="left" w:pos="1134"/>
        </w:tabs>
        <w:snapToGrid w:val="0"/>
        <w:spacing w:before="0" w:after="0" w:line="240" w:lineRule="auto"/>
        <w:rPr>
          <w:b w:val="0"/>
          <w:bCs w:val="0"/>
          <w:i w:val="0"/>
          <w:iCs w:val="0"/>
          <w:sz w:val="20"/>
          <w:szCs w:val="20"/>
          <w:lang w:eastAsia="en-US"/>
        </w:rPr>
      </w:pPr>
      <w:r w:rsidRPr="00EF77F1">
        <w:rPr>
          <w:b w:val="0"/>
          <w:bCs w:val="0"/>
          <w:i w:val="0"/>
          <w:iCs w:val="0"/>
          <w:sz w:val="20"/>
          <w:szCs w:val="20"/>
          <w:lang w:eastAsia="en-US"/>
        </w:rPr>
        <w:t xml:space="preserve">We are okay with the Working Assumption. Otherwise, the </w:t>
      </w:r>
      <w:proofErr w:type="spellStart"/>
      <w:r w:rsidR="00543F9D">
        <w:rPr>
          <w:b w:val="0"/>
          <w:bCs w:val="0"/>
          <w:i w:val="0"/>
          <w:iCs w:val="0"/>
          <w:sz w:val="20"/>
          <w:szCs w:val="20"/>
          <w:lang w:eastAsia="en-US"/>
        </w:rPr>
        <w:t>gNB</w:t>
      </w:r>
      <w:proofErr w:type="spellEnd"/>
      <w:r w:rsidRPr="00EF77F1">
        <w:rPr>
          <w:b w:val="0"/>
          <w:bCs w:val="0"/>
          <w:i w:val="0"/>
          <w:iCs w:val="0"/>
          <w:sz w:val="20"/>
          <w:szCs w:val="20"/>
          <w:lang w:eastAsia="en-US"/>
        </w:rPr>
        <w:t xml:space="preserve"> may not know which </w:t>
      </w:r>
      <w:r w:rsidRPr="00EF77F1">
        <w:rPr>
          <w:b w:val="0"/>
          <w:bCs w:val="0"/>
          <w:sz w:val="20"/>
          <w:szCs w:val="20"/>
          <w:lang w:eastAsia="x-none"/>
        </w:rPr>
        <w:t>CSI-AperiodicTriggerState</w:t>
      </w:r>
      <w:r w:rsidRPr="00EF77F1">
        <w:rPr>
          <w:b w:val="0"/>
          <w:bCs w:val="0"/>
          <w:i w:val="0"/>
          <w:iCs w:val="0"/>
          <w:sz w:val="20"/>
          <w:szCs w:val="20"/>
          <w:lang w:eastAsia="en-US"/>
        </w:rPr>
        <w:t xml:space="preserve"> to indicate by the ‘CSI request’ field in the DCI. For example, if CSI report configuration 1 and CSI report configuration 2 are both associated with the same first PUCCH resource, while CSI report configuration 1 is associated with </w:t>
      </w:r>
      <w:r w:rsidRPr="00EF77F1">
        <w:rPr>
          <w:b w:val="0"/>
          <w:bCs w:val="0"/>
          <w:sz w:val="20"/>
          <w:szCs w:val="20"/>
          <w:lang w:eastAsia="x-none"/>
        </w:rPr>
        <w:t xml:space="preserve">CSI-AperiodicTriggerState </w:t>
      </w:r>
      <w:r w:rsidRPr="00EF77F1">
        <w:rPr>
          <w:b w:val="0"/>
          <w:bCs w:val="0"/>
          <w:i w:val="0"/>
          <w:iCs w:val="0"/>
          <w:sz w:val="20"/>
          <w:szCs w:val="20"/>
          <w:lang w:eastAsia="x-none"/>
        </w:rPr>
        <w:t>1</w:t>
      </w:r>
      <w:r w:rsidRPr="00EF77F1">
        <w:rPr>
          <w:b w:val="0"/>
          <w:bCs w:val="0"/>
          <w:sz w:val="20"/>
          <w:szCs w:val="20"/>
          <w:lang w:eastAsia="x-none"/>
        </w:rPr>
        <w:t xml:space="preserve"> </w:t>
      </w:r>
      <w:r w:rsidRPr="00EF77F1">
        <w:rPr>
          <w:b w:val="0"/>
          <w:bCs w:val="0"/>
          <w:i w:val="0"/>
          <w:iCs w:val="0"/>
          <w:sz w:val="20"/>
          <w:szCs w:val="20"/>
          <w:lang w:eastAsia="x-none"/>
        </w:rPr>
        <w:t>and</w:t>
      </w:r>
      <w:r w:rsidRPr="00EF77F1">
        <w:rPr>
          <w:b w:val="0"/>
          <w:bCs w:val="0"/>
          <w:sz w:val="20"/>
          <w:szCs w:val="20"/>
          <w:lang w:eastAsia="x-none"/>
        </w:rPr>
        <w:t xml:space="preserve"> </w:t>
      </w:r>
      <w:r w:rsidRPr="00EF77F1">
        <w:rPr>
          <w:b w:val="0"/>
          <w:bCs w:val="0"/>
          <w:i w:val="0"/>
          <w:iCs w:val="0"/>
          <w:sz w:val="20"/>
          <w:szCs w:val="20"/>
          <w:lang w:eastAsia="en-US"/>
        </w:rPr>
        <w:t xml:space="preserve">CSI report configuration 2 is associated with </w:t>
      </w:r>
      <w:r w:rsidRPr="00EF77F1">
        <w:rPr>
          <w:b w:val="0"/>
          <w:bCs w:val="0"/>
          <w:sz w:val="20"/>
          <w:szCs w:val="20"/>
          <w:lang w:eastAsia="x-none"/>
        </w:rPr>
        <w:t>CSI-</w:t>
      </w:r>
      <w:r w:rsidRPr="00EF77F1">
        <w:rPr>
          <w:b w:val="0"/>
          <w:bCs w:val="0"/>
          <w:sz w:val="20"/>
          <w:szCs w:val="20"/>
          <w:lang w:eastAsia="x-none"/>
        </w:rPr>
        <w:lastRenderedPageBreak/>
        <w:t xml:space="preserve">AperiodicTriggerState </w:t>
      </w:r>
      <w:r w:rsidRPr="00EF77F1">
        <w:rPr>
          <w:b w:val="0"/>
          <w:bCs w:val="0"/>
          <w:i w:val="0"/>
          <w:iCs w:val="0"/>
          <w:sz w:val="20"/>
          <w:szCs w:val="20"/>
          <w:lang w:eastAsia="x-none"/>
        </w:rPr>
        <w:t>2</w:t>
      </w:r>
      <w:r w:rsidRPr="00EF77F1">
        <w:rPr>
          <w:b w:val="0"/>
          <w:bCs w:val="0"/>
          <w:sz w:val="20"/>
          <w:szCs w:val="20"/>
          <w:lang w:eastAsia="x-none"/>
        </w:rPr>
        <w:t xml:space="preserve">, </w:t>
      </w:r>
      <w:r w:rsidRPr="00EF77F1">
        <w:rPr>
          <w:b w:val="0"/>
          <w:bCs w:val="0"/>
          <w:i w:val="0"/>
          <w:iCs w:val="0"/>
          <w:sz w:val="20"/>
          <w:szCs w:val="20"/>
          <w:lang w:eastAsia="x-none"/>
        </w:rPr>
        <w:t xml:space="preserve">when the </w:t>
      </w:r>
      <w:proofErr w:type="spellStart"/>
      <w:r w:rsidRPr="00EF77F1">
        <w:rPr>
          <w:b w:val="0"/>
          <w:bCs w:val="0"/>
          <w:i w:val="0"/>
          <w:iCs w:val="0"/>
          <w:sz w:val="20"/>
          <w:szCs w:val="20"/>
          <w:lang w:eastAsia="x-none"/>
        </w:rPr>
        <w:t>gNB</w:t>
      </w:r>
      <w:proofErr w:type="spellEnd"/>
      <w:r w:rsidRPr="00EF77F1">
        <w:rPr>
          <w:b w:val="0"/>
          <w:bCs w:val="0"/>
          <w:i w:val="0"/>
          <w:iCs w:val="0"/>
          <w:sz w:val="20"/>
          <w:szCs w:val="20"/>
          <w:lang w:eastAsia="x-none"/>
        </w:rPr>
        <w:t xml:space="preserve"> receives the first PUCCH resource, it may know whether to indicate the </w:t>
      </w:r>
      <w:r w:rsidRPr="00EF77F1">
        <w:rPr>
          <w:b w:val="0"/>
          <w:bCs w:val="0"/>
          <w:sz w:val="20"/>
          <w:szCs w:val="20"/>
          <w:lang w:eastAsia="x-none"/>
        </w:rPr>
        <w:t xml:space="preserve">CSI-AperiodicTriggerState </w:t>
      </w:r>
      <w:r w:rsidRPr="00EF77F1">
        <w:rPr>
          <w:b w:val="0"/>
          <w:bCs w:val="0"/>
          <w:i w:val="0"/>
          <w:iCs w:val="0"/>
          <w:sz w:val="20"/>
          <w:szCs w:val="20"/>
          <w:lang w:eastAsia="x-none"/>
        </w:rPr>
        <w:t>1</w:t>
      </w:r>
      <w:r w:rsidRPr="00EF77F1">
        <w:rPr>
          <w:b w:val="0"/>
          <w:bCs w:val="0"/>
          <w:sz w:val="20"/>
          <w:szCs w:val="20"/>
          <w:lang w:eastAsia="x-none"/>
        </w:rPr>
        <w:t xml:space="preserve"> </w:t>
      </w:r>
      <w:r w:rsidRPr="00EF77F1">
        <w:rPr>
          <w:b w:val="0"/>
          <w:bCs w:val="0"/>
          <w:i w:val="0"/>
          <w:iCs w:val="0"/>
          <w:sz w:val="20"/>
          <w:szCs w:val="20"/>
          <w:lang w:eastAsia="x-none"/>
        </w:rPr>
        <w:t>or the</w:t>
      </w:r>
      <w:r w:rsidRPr="00EF77F1">
        <w:rPr>
          <w:b w:val="0"/>
          <w:bCs w:val="0"/>
          <w:sz w:val="20"/>
          <w:szCs w:val="20"/>
          <w:lang w:eastAsia="x-none"/>
        </w:rPr>
        <w:t xml:space="preserve"> </w:t>
      </w:r>
      <w:r w:rsidRPr="00EF77F1">
        <w:rPr>
          <w:b w:val="0"/>
          <w:bCs w:val="0"/>
          <w:i w:val="0"/>
          <w:iCs w:val="0"/>
          <w:sz w:val="20"/>
          <w:szCs w:val="20"/>
          <w:lang w:eastAsia="en-US"/>
        </w:rPr>
        <w:t xml:space="preserve">second </w:t>
      </w:r>
      <w:r w:rsidRPr="00EF77F1">
        <w:rPr>
          <w:b w:val="0"/>
          <w:bCs w:val="0"/>
          <w:sz w:val="20"/>
          <w:szCs w:val="20"/>
          <w:lang w:eastAsia="x-none"/>
        </w:rPr>
        <w:t xml:space="preserve">CSI-AperiodicTriggerState </w:t>
      </w:r>
      <w:r w:rsidRPr="00EF77F1">
        <w:rPr>
          <w:b w:val="0"/>
          <w:bCs w:val="0"/>
          <w:i w:val="0"/>
          <w:iCs w:val="0"/>
          <w:sz w:val="20"/>
          <w:szCs w:val="20"/>
          <w:lang w:eastAsia="x-none"/>
        </w:rPr>
        <w:t>2 by</w:t>
      </w:r>
      <w:r w:rsidRPr="00EF77F1">
        <w:rPr>
          <w:b w:val="0"/>
          <w:bCs w:val="0"/>
          <w:sz w:val="20"/>
          <w:szCs w:val="20"/>
          <w:lang w:eastAsia="x-none"/>
        </w:rPr>
        <w:t xml:space="preserve"> </w:t>
      </w:r>
      <w:r w:rsidRPr="00EF77F1">
        <w:rPr>
          <w:b w:val="0"/>
          <w:bCs w:val="0"/>
          <w:i w:val="0"/>
          <w:iCs w:val="0"/>
          <w:sz w:val="20"/>
          <w:szCs w:val="20"/>
          <w:lang w:eastAsia="en-US"/>
        </w:rPr>
        <w:t xml:space="preserve">‘CSI request’ field in the DCI. </w:t>
      </w:r>
      <w:r w:rsidR="002B5680" w:rsidRPr="00EF77F1">
        <w:rPr>
          <w:b w:val="0"/>
          <w:bCs w:val="0"/>
          <w:i w:val="0"/>
          <w:iCs w:val="0"/>
          <w:sz w:val="20"/>
          <w:szCs w:val="20"/>
          <w:lang w:eastAsia="en-US"/>
        </w:rPr>
        <w:t xml:space="preserve">With this misalignment, the UE may indicate the CSI report configuration that does not satisfy the triggering condition. </w:t>
      </w:r>
    </w:p>
    <w:p w14:paraId="213FE245" w14:textId="77777777" w:rsidR="00EF77F1" w:rsidRPr="00EF77F1" w:rsidRDefault="00EF77F1" w:rsidP="00AB684E">
      <w:pPr>
        <w:pStyle w:val="000proposal"/>
        <w:tabs>
          <w:tab w:val="left" w:pos="1134"/>
        </w:tabs>
        <w:snapToGrid w:val="0"/>
        <w:spacing w:before="0" w:after="0" w:line="240" w:lineRule="auto"/>
        <w:rPr>
          <w:b w:val="0"/>
          <w:bCs w:val="0"/>
          <w:i w:val="0"/>
          <w:iCs w:val="0"/>
          <w:sz w:val="20"/>
          <w:szCs w:val="20"/>
          <w:lang w:eastAsia="en-US"/>
        </w:rPr>
      </w:pPr>
    </w:p>
    <w:p w14:paraId="4E90D7A7" w14:textId="2A91B985" w:rsidR="00EF77F1" w:rsidRPr="00D76A79" w:rsidRDefault="00921BEF" w:rsidP="003D7818">
      <w:pPr>
        <w:pStyle w:val="000proposal"/>
        <w:numPr>
          <w:ilvl w:val="0"/>
          <w:numId w:val="8"/>
        </w:numPr>
        <w:tabs>
          <w:tab w:val="left" w:pos="1134"/>
        </w:tabs>
        <w:snapToGrid w:val="0"/>
        <w:spacing w:before="0" w:after="0" w:line="240" w:lineRule="auto"/>
        <w:ind w:left="0" w:firstLine="0"/>
        <w:rPr>
          <w:i w:val="0"/>
          <w:iCs w:val="0"/>
          <w:sz w:val="20"/>
          <w:szCs w:val="20"/>
          <w:lang w:val="en-GB"/>
        </w:rPr>
      </w:pPr>
      <w:r>
        <w:rPr>
          <w:i w:val="0"/>
          <w:iCs w:val="0"/>
          <w:sz w:val="20"/>
          <w:szCs w:val="20"/>
        </w:rPr>
        <w:t>C</w:t>
      </w:r>
      <w:r w:rsidR="00EF77F1" w:rsidRPr="00D76A79">
        <w:rPr>
          <w:rFonts w:hint="eastAsia"/>
          <w:i w:val="0"/>
          <w:iCs w:val="0"/>
          <w:sz w:val="20"/>
          <w:szCs w:val="20"/>
        </w:rPr>
        <w:t>onfirm the following working assumption</w:t>
      </w:r>
      <w:r w:rsidR="00BA01E7">
        <w:rPr>
          <w:i w:val="0"/>
          <w:iCs w:val="0"/>
          <w:sz w:val="20"/>
          <w:szCs w:val="20"/>
        </w:rPr>
        <w:t>.</w:t>
      </w:r>
    </w:p>
    <w:p w14:paraId="5734A423" w14:textId="0E78D515" w:rsidR="00EF77F1" w:rsidRPr="00EF77F1" w:rsidRDefault="00EF77F1" w:rsidP="003D7818">
      <w:pPr>
        <w:numPr>
          <w:ilvl w:val="1"/>
          <w:numId w:val="8"/>
        </w:numPr>
        <w:shd w:val="clear" w:color="auto" w:fill="FFFFFF"/>
        <w:snapToGrid w:val="0"/>
        <w:rPr>
          <w:b/>
          <w:bCs/>
          <w:szCs w:val="20"/>
          <w:lang w:eastAsia="x-none"/>
        </w:rPr>
      </w:pPr>
      <w:r w:rsidRPr="00EF77F1">
        <w:rPr>
          <w:b/>
          <w:bCs/>
          <w:szCs w:val="20"/>
          <w:lang w:eastAsia="x-none"/>
        </w:rPr>
        <w:t xml:space="preserve">Working Assumption: For Mode-A, the multiple CSI report configurations associated with the same PUCCH resource should be associated with </w:t>
      </w:r>
      <w:r w:rsidR="00DD2FF7">
        <w:rPr>
          <w:b/>
          <w:bCs/>
          <w:szCs w:val="20"/>
          <w:lang w:eastAsia="x-none"/>
        </w:rPr>
        <w:t>the</w:t>
      </w:r>
      <w:r w:rsidRPr="00EF77F1">
        <w:rPr>
          <w:b/>
          <w:bCs/>
          <w:szCs w:val="20"/>
          <w:lang w:eastAsia="x-none"/>
        </w:rPr>
        <w:t xml:space="preserve"> same </w:t>
      </w:r>
      <w:r w:rsidRPr="00EF77F1">
        <w:rPr>
          <w:b/>
          <w:bCs/>
          <w:i/>
          <w:szCs w:val="20"/>
          <w:lang w:eastAsia="x-none"/>
        </w:rPr>
        <w:t>CSI-AperiodicTriggerState</w:t>
      </w:r>
      <w:r w:rsidRPr="00EF77F1">
        <w:rPr>
          <w:b/>
          <w:bCs/>
          <w:szCs w:val="20"/>
          <w:lang w:eastAsia="x-none"/>
        </w:rPr>
        <w:t>.</w:t>
      </w:r>
    </w:p>
    <w:p w14:paraId="41FBAECA" w14:textId="77777777" w:rsidR="00EF77F1" w:rsidRPr="00AB684E" w:rsidRDefault="00EF77F1" w:rsidP="00AB684E">
      <w:pPr>
        <w:pStyle w:val="000proposal"/>
        <w:tabs>
          <w:tab w:val="left" w:pos="1134"/>
        </w:tabs>
        <w:snapToGrid w:val="0"/>
        <w:spacing w:before="0" w:after="0" w:line="240" w:lineRule="auto"/>
        <w:rPr>
          <w:b w:val="0"/>
          <w:bCs w:val="0"/>
          <w:i w:val="0"/>
          <w:iCs w:val="0"/>
          <w:sz w:val="20"/>
          <w:szCs w:val="20"/>
          <w:lang w:eastAsia="en-US"/>
        </w:rPr>
      </w:pPr>
    </w:p>
    <w:p w14:paraId="14C2C0D1" w14:textId="0E6BD0CB" w:rsidR="00912553" w:rsidRPr="00912553" w:rsidRDefault="00EF77F1" w:rsidP="009A6FD6">
      <w:pPr>
        <w:pStyle w:val="000proposal"/>
        <w:tabs>
          <w:tab w:val="left" w:pos="1134"/>
        </w:tabs>
        <w:snapToGrid w:val="0"/>
        <w:rPr>
          <w:rFonts w:eastAsia="맑은 고딕" w:hint="eastAsia"/>
          <w:b w:val="0"/>
          <w:bCs w:val="0"/>
          <w:i w:val="0"/>
          <w:iCs w:val="0"/>
          <w:sz w:val="20"/>
          <w:szCs w:val="20"/>
          <w:lang w:eastAsia="ko-KR"/>
        </w:rPr>
      </w:pPr>
      <w:r w:rsidRPr="003B41D4">
        <w:rPr>
          <w:b w:val="0"/>
          <w:bCs w:val="0"/>
          <w:i w:val="0"/>
          <w:iCs w:val="0"/>
          <w:sz w:val="20"/>
          <w:szCs w:val="20"/>
          <w:lang w:eastAsia="x-none"/>
        </w:rPr>
        <w:t xml:space="preserve">If multiple UE initiated beam report </w:t>
      </w:r>
      <w:r w:rsidRPr="003B41D4">
        <w:rPr>
          <w:rFonts w:hint="eastAsia"/>
          <w:b w:val="0"/>
          <w:bCs w:val="0"/>
          <w:i w:val="0"/>
          <w:iCs w:val="0"/>
          <w:sz w:val="20"/>
          <w:szCs w:val="20"/>
          <w:lang w:eastAsia="x-none"/>
        </w:rPr>
        <w:t>pro</w:t>
      </w:r>
      <w:r w:rsidRPr="003B41D4">
        <w:rPr>
          <w:b w:val="0"/>
          <w:bCs w:val="0"/>
          <w:i w:val="0"/>
          <w:iCs w:val="0"/>
          <w:sz w:val="20"/>
          <w:szCs w:val="20"/>
          <w:lang w:eastAsia="x-none"/>
        </w:rPr>
        <w:t xml:space="preserve">cedures occur, </w:t>
      </w:r>
      <w:r w:rsidR="00FB4382">
        <w:rPr>
          <w:b w:val="0"/>
          <w:bCs w:val="0"/>
          <w:i w:val="0"/>
          <w:iCs w:val="0"/>
          <w:sz w:val="20"/>
          <w:szCs w:val="20"/>
          <w:lang w:eastAsia="x-none"/>
        </w:rPr>
        <w:t xml:space="preserve">reporting multiple UEI reports (e.g., FFS, Alt-2) may cause large report content redundancy. Thus, it is hard to justify it. For reporting single UEI </w:t>
      </w:r>
      <w:proofErr w:type="gramStart"/>
      <w:r w:rsidR="00FB4382">
        <w:rPr>
          <w:b w:val="0"/>
          <w:bCs w:val="0"/>
          <w:i w:val="0"/>
          <w:iCs w:val="0"/>
          <w:sz w:val="20"/>
          <w:szCs w:val="20"/>
          <w:lang w:eastAsia="x-none"/>
        </w:rPr>
        <w:t>report</w:t>
      </w:r>
      <w:proofErr w:type="gramEnd"/>
      <w:r w:rsidR="00FB4382">
        <w:rPr>
          <w:b w:val="0"/>
          <w:bCs w:val="0"/>
          <w:i w:val="0"/>
          <w:iCs w:val="0"/>
          <w:sz w:val="20"/>
          <w:szCs w:val="20"/>
          <w:lang w:eastAsia="x-none"/>
        </w:rPr>
        <w:t xml:space="preserve">, </w:t>
      </w:r>
      <w:r w:rsidRPr="003B41D4">
        <w:rPr>
          <w:b w:val="0"/>
          <w:bCs w:val="0"/>
          <w:i w:val="0"/>
          <w:iCs w:val="0"/>
          <w:sz w:val="20"/>
          <w:szCs w:val="20"/>
          <w:lang w:eastAsia="x-none"/>
        </w:rPr>
        <w:t xml:space="preserve">though all three options are viable, </w:t>
      </w:r>
      <w:r w:rsidR="00D76A79" w:rsidRPr="003B41D4">
        <w:rPr>
          <w:b w:val="0"/>
          <w:bCs w:val="0"/>
          <w:i w:val="0"/>
          <w:iCs w:val="0"/>
          <w:sz w:val="20"/>
          <w:szCs w:val="20"/>
          <w:lang w:eastAsia="x-none"/>
        </w:rPr>
        <w:t>since beam conditions fluctuate due to mobility, interference, and environmental factors, using the latest measurement ensures that the reported UE-initiated beam report accurately reflects the current channel state. Since event-driven reporting is meant to capture real-time changes in beam quality, Option 3 is the most natural fit as it ensures that the most recent and relevant event is reported.</w:t>
      </w:r>
    </w:p>
    <w:p w14:paraId="3EDE8BC4" w14:textId="38A0141D" w:rsidR="00D76A79" w:rsidRPr="003B41D4" w:rsidRDefault="00A773FC" w:rsidP="00DD2FF7">
      <w:pPr>
        <w:pStyle w:val="000proposal"/>
        <w:numPr>
          <w:ilvl w:val="0"/>
          <w:numId w:val="8"/>
        </w:numPr>
        <w:tabs>
          <w:tab w:val="left" w:pos="1134"/>
        </w:tabs>
        <w:snapToGrid w:val="0"/>
        <w:ind w:left="0" w:firstLine="0"/>
        <w:rPr>
          <w:i w:val="0"/>
          <w:iCs w:val="0"/>
          <w:sz w:val="20"/>
          <w:szCs w:val="20"/>
          <w:lang w:val="en-GB"/>
        </w:rPr>
      </w:pPr>
      <w:r>
        <w:rPr>
          <w:i w:val="0"/>
          <w:iCs w:val="0"/>
          <w:sz w:val="20"/>
          <w:szCs w:val="20"/>
        </w:rPr>
        <w:t>I</w:t>
      </w:r>
      <w:r w:rsidR="003B41D4" w:rsidRPr="003B41D4">
        <w:rPr>
          <w:i w:val="0"/>
          <w:iCs w:val="0"/>
          <w:sz w:val="20"/>
          <w:szCs w:val="20"/>
          <w:lang w:eastAsia="x-none"/>
        </w:rPr>
        <w:t>f</w:t>
      </w:r>
      <w:r w:rsidR="00D76A79" w:rsidRPr="003B41D4">
        <w:rPr>
          <w:i w:val="0"/>
          <w:iCs w:val="0"/>
          <w:sz w:val="20"/>
          <w:szCs w:val="20"/>
          <w:lang w:eastAsia="x-none"/>
        </w:rPr>
        <w:t xml:space="preserve"> multiple UE initiated beam report </w:t>
      </w:r>
      <w:r w:rsidR="00D76A79" w:rsidRPr="003B41D4">
        <w:rPr>
          <w:rFonts w:hint="eastAsia"/>
          <w:i w:val="0"/>
          <w:iCs w:val="0"/>
          <w:sz w:val="20"/>
          <w:szCs w:val="20"/>
          <w:lang w:eastAsia="x-none"/>
        </w:rPr>
        <w:t>pro</w:t>
      </w:r>
      <w:r w:rsidR="00D76A79" w:rsidRPr="003B41D4">
        <w:rPr>
          <w:i w:val="0"/>
          <w:iCs w:val="0"/>
          <w:sz w:val="20"/>
          <w:szCs w:val="20"/>
          <w:lang w:eastAsia="x-none"/>
        </w:rPr>
        <w:t>cedures occur, support Option 3:</w:t>
      </w:r>
    </w:p>
    <w:p w14:paraId="14E3AECA" w14:textId="18EFB424" w:rsidR="00D76A79" w:rsidRPr="003B41D4" w:rsidRDefault="00D76A79" w:rsidP="00DD2FF7">
      <w:pPr>
        <w:pStyle w:val="000proposal"/>
        <w:numPr>
          <w:ilvl w:val="0"/>
          <w:numId w:val="33"/>
        </w:numPr>
        <w:tabs>
          <w:tab w:val="left" w:pos="1134"/>
        </w:tabs>
        <w:snapToGrid w:val="0"/>
        <w:rPr>
          <w:i w:val="0"/>
          <w:iCs w:val="0"/>
          <w:sz w:val="20"/>
          <w:szCs w:val="20"/>
          <w:lang w:val="en-GB"/>
        </w:rPr>
      </w:pPr>
      <w:r w:rsidRPr="003B41D4">
        <w:rPr>
          <w:i w:val="0"/>
          <w:iCs w:val="0"/>
          <w:sz w:val="20"/>
          <w:szCs w:val="20"/>
          <w:lang w:eastAsia="x-none"/>
        </w:rPr>
        <w:t>Option-3: The report triggered in the latest measurement is reported in PUSCH</w:t>
      </w:r>
    </w:p>
    <w:p w14:paraId="44473F9C" w14:textId="77777777" w:rsidR="00EF77F1" w:rsidRPr="00EF77F1" w:rsidRDefault="00EF77F1" w:rsidP="009A6FD6">
      <w:pPr>
        <w:pStyle w:val="000proposal"/>
        <w:tabs>
          <w:tab w:val="left" w:pos="1134"/>
        </w:tabs>
        <w:snapToGrid w:val="0"/>
        <w:rPr>
          <w:b w:val="0"/>
          <w:bCs w:val="0"/>
          <w:i w:val="0"/>
          <w:iCs w:val="0"/>
          <w:sz w:val="20"/>
          <w:szCs w:val="20"/>
          <w:lang w:eastAsia="en-US"/>
        </w:rPr>
      </w:pPr>
    </w:p>
    <w:p w14:paraId="18203F6C" w14:textId="2C9F8B91" w:rsidR="006E559F" w:rsidRPr="006E559F" w:rsidRDefault="006E559F" w:rsidP="006E559F">
      <w:pPr>
        <w:spacing w:after="120"/>
        <w:jc w:val="both"/>
        <w:rPr>
          <w:rFonts w:eastAsia="DengXian"/>
          <w:lang w:eastAsia="zh-CN"/>
        </w:rPr>
      </w:pPr>
      <w:r w:rsidRPr="006E559F">
        <w:rPr>
          <w:rFonts w:eastAsia="MS Mincho"/>
          <w:lang w:eastAsia="zh-CN"/>
        </w:rPr>
        <w:t>In RAN1#119, the following agreement ha</w:t>
      </w:r>
      <w:r>
        <w:rPr>
          <w:rFonts w:eastAsia="MS Mincho"/>
          <w:lang w:eastAsia="zh-CN"/>
        </w:rPr>
        <w:t>s</w:t>
      </w:r>
      <w:r w:rsidRPr="006E559F">
        <w:rPr>
          <w:rFonts w:eastAsia="MS Mincho"/>
          <w:lang w:eastAsia="zh-CN"/>
        </w:rPr>
        <w:t xml:space="preserve"> been reached regarding the container of first PUCCH.</w:t>
      </w:r>
    </w:p>
    <w:tbl>
      <w:tblPr>
        <w:tblStyle w:val="ac"/>
        <w:tblW w:w="0" w:type="auto"/>
        <w:tblLook w:val="04A0" w:firstRow="1" w:lastRow="0" w:firstColumn="1" w:lastColumn="0" w:noHBand="0" w:noVBand="1"/>
      </w:tblPr>
      <w:tblGrid>
        <w:gridCol w:w="9062"/>
      </w:tblGrid>
      <w:tr w:rsidR="006E559F" w:rsidRPr="006E559F" w14:paraId="1FDF94B1" w14:textId="77777777" w:rsidTr="006E559F">
        <w:tc>
          <w:tcPr>
            <w:tcW w:w="9062" w:type="dxa"/>
            <w:tcBorders>
              <w:top w:val="single" w:sz="4" w:space="0" w:color="auto"/>
              <w:left w:val="single" w:sz="4" w:space="0" w:color="auto"/>
              <w:bottom w:val="single" w:sz="4" w:space="0" w:color="auto"/>
              <w:right w:val="single" w:sz="4" w:space="0" w:color="auto"/>
            </w:tcBorders>
          </w:tcPr>
          <w:p w14:paraId="3A2B83AE" w14:textId="77777777" w:rsidR="006E559F" w:rsidRPr="006E559F" w:rsidRDefault="006E559F" w:rsidP="006E559F">
            <w:pPr>
              <w:shd w:val="clear" w:color="auto" w:fill="FFFFFF"/>
              <w:snapToGrid w:val="0"/>
              <w:rPr>
                <w:rFonts w:eastAsia="SimSun"/>
                <w:b/>
                <w:bCs/>
                <w:color w:val="000000"/>
                <w:szCs w:val="20"/>
                <w:lang w:eastAsia="zh-CN"/>
              </w:rPr>
            </w:pPr>
            <w:r w:rsidRPr="006E559F">
              <w:rPr>
                <w:rFonts w:eastAsia="SimSun"/>
                <w:b/>
                <w:bCs/>
                <w:iCs/>
                <w:color w:val="000000"/>
                <w:szCs w:val="20"/>
                <w:highlight w:val="green"/>
                <w:lang w:eastAsia="zh-CN"/>
              </w:rPr>
              <w:t>Agreement</w:t>
            </w:r>
          </w:p>
          <w:p w14:paraId="326780AE" w14:textId="77777777" w:rsidR="006E559F" w:rsidRPr="006E559F" w:rsidRDefault="006E559F" w:rsidP="006E559F">
            <w:pPr>
              <w:adjustRightInd w:val="0"/>
              <w:snapToGrid w:val="0"/>
              <w:rPr>
                <w:rFonts w:eastAsia="SimSun"/>
                <w:szCs w:val="20"/>
                <w:lang w:eastAsia="zh-CN"/>
              </w:rPr>
            </w:pPr>
            <w:r w:rsidRPr="006E559F">
              <w:rPr>
                <w:rFonts w:eastAsia="SimSun"/>
                <w:szCs w:val="20"/>
                <w:lang w:eastAsia="zh-CN"/>
              </w:rPr>
              <w:t>On beam report transmission procedure for UE-initiated/event-driven beam reporting, regarding first PUCCH channel configuration, Alt-2 is supported for both mode-A and mode-B: the first PUCCH channel is a new UCI type</w:t>
            </w:r>
          </w:p>
          <w:p w14:paraId="47C05E37" w14:textId="77777777" w:rsidR="006E559F" w:rsidRPr="006E559F" w:rsidRDefault="006E559F" w:rsidP="00DD2FF7">
            <w:pPr>
              <w:numPr>
                <w:ilvl w:val="0"/>
                <w:numId w:val="24"/>
              </w:numPr>
              <w:shd w:val="clear" w:color="auto" w:fill="FFFFFF"/>
              <w:adjustRightInd w:val="0"/>
              <w:snapToGrid w:val="0"/>
              <w:jc w:val="both"/>
              <w:rPr>
                <w:rFonts w:cs="Times"/>
                <w:szCs w:val="20"/>
                <w:lang w:eastAsia="x-none"/>
              </w:rPr>
            </w:pPr>
            <w:r w:rsidRPr="006E559F">
              <w:rPr>
                <w:rFonts w:cs="Times"/>
                <w:szCs w:val="20"/>
                <w:lang w:eastAsia="x-none"/>
              </w:rPr>
              <w:t xml:space="preserve">Alt-2 (new UCI type): Introduce RRC parameter, e.g., </w:t>
            </w:r>
            <w:proofErr w:type="spellStart"/>
            <w:r w:rsidRPr="006E559F">
              <w:rPr>
                <w:rFonts w:cs="Times"/>
                <w:i/>
                <w:szCs w:val="20"/>
                <w:lang w:eastAsia="x-none"/>
              </w:rPr>
              <w:t>f</w:t>
            </w:r>
            <w:r w:rsidRPr="006E559F">
              <w:rPr>
                <w:rFonts w:cs="Times"/>
                <w:i/>
                <w:iCs/>
                <w:szCs w:val="20"/>
                <w:lang w:eastAsia="x-none"/>
              </w:rPr>
              <w:t>irstPUCCHResourceConfig</w:t>
            </w:r>
            <w:proofErr w:type="spellEnd"/>
            <w:r w:rsidRPr="006E559F">
              <w:rPr>
                <w:rFonts w:cs="Times"/>
                <w:i/>
                <w:iCs/>
                <w:szCs w:val="20"/>
                <w:lang w:eastAsia="x-none"/>
              </w:rPr>
              <w:t>- UEIBR</w:t>
            </w:r>
            <w:r w:rsidRPr="006E559F">
              <w:rPr>
                <w:rFonts w:cs="Times"/>
                <w:szCs w:val="20"/>
                <w:lang w:eastAsia="x-none"/>
              </w:rPr>
              <w:t>, for the periodic PUCCH resource configuration.</w:t>
            </w:r>
          </w:p>
          <w:p w14:paraId="39EB3700" w14:textId="77777777" w:rsidR="006E559F" w:rsidRPr="006E559F" w:rsidRDefault="006E559F" w:rsidP="00DD2FF7">
            <w:pPr>
              <w:numPr>
                <w:ilvl w:val="1"/>
                <w:numId w:val="24"/>
              </w:numPr>
              <w:shd w:val="clear" w:color="auto" w:fill="FFFFFF"/>
              <w:adjustRightInd w:val="0"/>
              <w:snapToGrid w:val="0"/>
              <w:jc w:val="both"/>
              <w:rPr>
                <w:rFonts w:cs="Times"/>
                <w:szCs w:val="20"/>
                <w:lang w:eastAsia="x-none"/>
              </w:rPr>
            </w:pPr>
            <w:r w:rsidRPr="006E559F">
              <w:rPr>
                <w:rFonts w:cs="Times"/>
                <w:szCs w:val="20"/>
                <w:lang w:eastAsia="x-none"/>
              </w:rPr>
              <w:t xml:space="preserve">It is RAN1’s understanding that the RRC parameter is NOT associated with </w:t>
            </w:r>
            <w:proofErr w:type="spellStart"/>
            <w:r w:rsidRPr="006E559F">
              <w:rPr>
                <w:rFonts w:cs="Times"/>
                <w:i/>
                <w:szCs w:val="20"/>
                <w:lang w:eastAsia="x-none"/>
              </w:rPr>
              <w:t>SchedulingRequestId</w:t>
            </w:r>
            <w:proofErr w:type="spellEnd"/>
            <w:r w:rsidRPr="006E559F">
              <w:rPr>
                <w:rFonts w:cs="Times"/>
                <w:szCs w:val="20"/>
                <w:lang w:eastAsia="x-none"/>
              </w:rPr>
              <w:t xml:space="preserve">. </w:t>
            </w:r>
          </w:p>
          <w:p w14:paraId="0FA9DEBC" w14:textId="77777777" w:rsidR="006E559F" w:rsidRPr="006E559F" w:rsidRDefault="006E559F" w:rsidP="00DD2FF7">
            <w:pPr>
              <w:numPr>
                <w:ilvl w:val="1"/>
                <w:numId w:val="24"/>
              </w:numPr>
              <w:shd w:val="clear" w:color="auto" w:fill="FFFFFF"/>
              <w:adjustRightInd w:val="0"/>
              <w:snapToGrid w:val="0"/>
              <w:jc w:val="both"/>
              <w:rPr>
                <w:rFonts w:cs="Times"/>
                <w:szCs w:val="20"/>
                <w:lang w:eastAsia="x-none"/>
              </w:rPr>
            </w:pPr>
            <w:r w:rsidRPr="006E559F">
              <w:rPr>
                <w:rFonts w:cs="Times"/>
                <w:szCs w:val="20"/>
                <w:lang w:eastAsia="x-none"/>
              </w:rPr>
              <w:t xml:space="preserve">1-bit to PUCCH resource is encoded by </w:t>
            </w:r>
            <w:r w:rsidRPr="006E559F">
              <w:rPr>
                <w:rFonts w:cs="Times"/>
                <w:szCs w:val="20"/>
                <w:lang w:eastAsia="zh-CN"/>
              </w:rPr>
              <w:t xml:space="preserve">reusing the encoding mechanism of positive/negative SR. </w:t>
            </w:r>
          </w:p>
          <w:p w14:paraId="02D27CB6" w14:textId="77777777" w:rsidR="006E559F" w:rsidRPr="006E559F" w:rsidRDefault="006E559F" w:rsidP="00DD2FF7">
            <w:pPr>
              <w:numPr>
                <w:ilvl w:val="1"/>
                <w:numId w:val="24"/>
              </w:numPr>
              <w:shd w:val="clear" w:color="auto" w:fill="FFFFFF"/>
              <w:adjustRightInd w:val="0"/>
              <w:snapToGrid w:val="0"/>
              <w:jc w:val="both"/>
              <w:rPr>
                <w:rFonts w:cs="Times"/>
                <w:szCs w:val="20"/>
                <w:lang w:eastAsia="x-none"/>
              </w:rPr>
            </w:pPr>
            <w:r w:rsidRPr="006E559F">
              <w:rPr>
                <w:rFonts w:cs="Times"/>
                <w:szCs w:val="20"/>
                <w:lang w:eastAsia="x-none"/>
              </w:rPr>
              <w:t>The dedicated RRC parameter at least comprises the following:</w:t>
            </w:r>
          </w:p>
          <w:p w14:paraId="6006FE40" w14:textId="77777777" w:rsidR="006E559F" w:rsidRPr="006E559F" w:rsidRDefault="006E559F" w:rsidP="00DD2FF7">
            <w:pPr>
              <w:numPr>
                <w:ilvl w:val="2"/>
                <w:numId w:val="24"/>
              </w:numPr>
              <w:shd w:val="clear" w:color="auto" w:fill="FFFFFF"/>
              <w:adjustRightInd w:val="0"/>
              <w:snapToGrid w:val="0"/>
              <w:jc w:val="both"/>
              <w:rPr>
                <w:rFonts w:cs="Times"/>
                <w:i/>
                <w:szCs w:val="20"/>
                <w:lang w:eastAsia="x-none"/>
              </w:rPr>
            </w:pPr>
            <w:proofErr w:type="spellStart"/>
            <w:r w:rsidRPr="006E559F">
              <w:rPr>
                <w:rFonts w:cs="Times"/>
                <w:i/>
                <w:szCs w:val="20"/>
                <w:lang w:eastAsia="x-none"/>
              </w:rPr>
              <w:t>periodicityAndOffset</w:t>
            </w:r>
            <w:proofErr w:type="spellEnd"/>
          </w:p>
          <w:p w14:paraId="0754B692" w14:textId="77777777" w:rsidR="006E559F" w:rsidRPr="006E559F" w:rsidRDefault="006E559F" w:rsidP="00DD2FF7">
            <w:pPr>
              <w:numPr>
                <w:ilvl w:val="2"/>
                <w:numId w:val="24"/>
              </w:numPr>
              <w:shd w:val="clear" w:color="auto" w:fill="FFFFFF"/>
              <w:adjustRightInd w:val="0"/>
              <w:snapToGrid w:val="0"/>
              <w:jc w:val="both"/>
              <w:rPr>
                <w:rFonts w:cs="Times"/>
                <w:i/>
                <w:szCs w:val="20"/>
                <w:lang w:eastAsia="x-none"/>
              </w:rPr>
            </w:pPr>
            <w:r w:rsidRPr="006E559F">
              <w:rPr>
                <w:rFonts w:cs="Times"/>
                <w:i/>
                <w:szCs w:val="20"/>
                <w:lang w:eastAsia="x-none"/>
              </w:rPr>
              <w:t>PUCCH-</w:t>
            </w:r>
            <w:proofErr w:type="spellStart"/>
            <w:r w:rsidRPr="006E559F">
              <w:rPr>
                <w:rFonts w:cs="Times"/>
                <w:i/>
                <w:szCs w:val="20"/>
                <w:lang w:eastAsia="x-none"/>
              </w:rPr>
              <w:t>ResourceID</w:t>
            </w:r>
            <w:proofErr w:type="spellEnd"/>
            <w:r w:rsidRPr="006E559F">
              <w:rPr>
                <w:rFonts w:cs="Times"/>
                <w:i/>
                <w:szCs w:val="20"/>
                <w:lang w:eastAsia="x-none"/>
              </w:rPr>
              <w:t xml:space="preserve"> </w:t>
            </w:r>
          </w:p>
          <w:p w14:paraId="57ECB6EF" w14:textId="77777777" w:rsidR="006E559F" w:rsidRPr="006E559F" w:rsidRDefault="006E559F" w:rsidP="00DD2FF7">
            <w:pPr>
              <w:numPr>
                <w:ilvl w:val="0"/>
                <w:numId w:val="24"/>
              </w:numPr>
              <w:shd w:val="clear" w:color="auto" w:fill="FFFFFF"/>
              <w:adjustRightInd w:val="0"/>
              <w:snapToGrid w:val="0"/>
              <w:jc w:val="both"/>
              <w:rPr>
                <w:rFonts w:cs="Times"/>
                <w:szCs w:val="20"/>
                <w:lang w:eastAsia="x-none"/>
              </w:rPr>
            </w:pPr>
            <w:r w:rsidRPr="006E559F">
              <w:rPr>
                <w:rFonts w:cs="Times"/>
                <w:szCs w:val="20"/>
                <w:lang w:eastAsia="x-none"/>
              </w:rPr>
              <w:t>Above applies at least for the single CC case.</w:t>
            </w:r>
          </w:p>
          <w:p w14:paraId="2F32DBFF" w14:textId="77777777" w:rsidR="006E559F" w:rsidRPr="006E559F" w:rsidRDefault="006E559F" w:rsidP="00DD2FF7">
            <w:pPr>
              <w:numPr>
                <w:ilvl w:val="0"/>
                <w:numId w:val="24"/>
              </w:numPr>
              <w:shd w:val="clear" w:color="auto" w:fill="FFFFFF"/>
              <w:adjustRightInd w:val="0"/>
              <w:snapToGrid w:val="0"/>
              <w:jc w:val="both"/>
              <w:rPr>
                <w:rFonts w:cs="Times"/>
                <w:szCs w:val="18"/>
                <w:lang w:eastAsia="x-none"/>
              </w:rPr>
            </w:pPr>
            <w:r w:rsidRPr="006E559F">
              <w:rPr>
                <w:rFonts w:cs="Times"/>
                <w:szCs w:val="18"/>
                <w:lang w:eastAsia="x-none"/>
              </w:rPr>
              <w:t xml:space="preserve">Reuse multiplexing/dropping rule(s) of SR as baseline </w:t>
            </w:r>
          </w:p>
          <w:p w14:paraId="4D2E9210" w14:textId="77777777" w:rsidR="006E559F" w:rsidRPr="006E559F" w:rsidRDefault="006E559F" w:rsidP="00DD2FF7">
            <w:pPr>
              <w:numPr>
                <w:ilvl w:val="1"/>
                <w:numId w:val="24"/>
              </w:numPr>
              <w:shd w:val="clear" w:color="auto" w:fill="FFFFFF"/>
              <w:adjustRightInd w:val="0"/>
              <w:snapToGrid w:val="0"/>
              <w:jc w:val="both"/>
              <w:rPr>
                <w:rFonts w:cs="Times"/>
                <w:szCs w:val="18"/>
                <w:lang w:eastAsia="x-none"/>
              </w:rPr>
            </w:pPr>
            <w:r w:rsidRPr="006E559F">
              <w:rPr>
                <w:rFonts w:cs="Times"/>
                <w:szCs w:val="18"/>
                <w:lang w:eastAsia="x-none"/>
              </w:rPr>
              <w:t>FFS: overlapping with SR/LRR or PUSCH</w:t>
            </w:r>
          </w:p>
          <w:p w14:paraId="1DF6CB3D" w14:textId="5935BE6E" w:rsidR="006E559F" w:rsidRPr="00912553" w:rsidRDefault="006E559F" w:rsidP="00912553">
            <w:pPr>
              <w:snapToGrid w:val="0"/>
              <w:rPr>
                <w:rFonts w:eastAsia="맑은 고딕" w:hint="eastAsia"/>
                <w:lang w:eastAsia="ko-KR"/>
              </w:rPr>
            </w:pPr>
            <w:r w:rsidRPr="006E559F">
              <w:rPr>
                <w:lang w:eastAsia="zh-CN"/>
              </w:rPr>
              <w:t xml:space="preserve">Note: Further details on </w:t>
            </w:r>
            <w:proofErr w:type="gramStart"/>
            <w:r w:rsidRPr="006E559F">
              <w:rPr>
                <w:lang w:eastAsia="zh-CN"/>
              </w:rPr>
              <w:t>first</w:t>
            </w:r>
            <w:proofErr w:type="gramEnd"/>
            <w:r w:rsidRPr="006E559F">
              <w:rPr>
                <w:lang w:eastAsia="zh-CN"/>
              </w:rPr>
              <w:t xml:space="preserve"> PUCCH retransmission (if supported) for mode A and mode B will be </w:t>
            </w:r>
            <w:proofErr w:type="gramStart"/>
            <w:r w:rsidRPr="006E559F">
              <w:rPr>
                <w:lang w:eastAsia="zh-CN"/>
              </w:rPr>
              <w:t>continue</w:t>
            </w:r>
            <w:proofErr w:type="gramEnd"/>
            <w:r w:rsidRPr="006E559F">
              <w:rPr>
                <w:lang w:eastAsia="zh-CN"/>
              </w:rPr>
              <w:t xml:space="preserve"> to be separately discussed in RAN1.</w:t>
            </w:r>
          </w:p>
        </w:tc>
      </w:tr>
    </w:tbl>
    <w:p w14:paraId="4DB52D6F" w14:textId="77777777" w:rsidR="00912553" w:rsidRDefault="00912553" w:rsidP="009A6FD6">
      <w:pPr>
        <w:pStyle w:val="000proposal"/>
        <w:tabs>
          <w:tab w:val="left" w:pos="1134"/>
        </w:tabs>
        <w:snapToGrid w:val="0"/>
        <w:rPr>
          <w:rFonts w:eastAsia="맑은 고딕"/>
          <w:b w:val="0"/>
          <w:bCs w:val="0"/>
          <w:i w:val="0"/>
          <w:iCs w:val="0"/>
          <w:sz w:val="20"/>
          <w:szCs w:val="20"/>
          <w:lang w:eastAsia="ko-KR"/>
        </w:rPr>
      </w:pPr>
    </w:p>
    <w:p w14:paraId="6D250059" w14:textId="7DD7751F" w:rsidR="003C40E8" w:rsidRPr="003C1086" w:rsidRDefault="00A37DC2" w:rsidP="009A6FD6">
      <w:pPr>
        <w:pStyle w:val="000proposal"/>
        <w:tabs>
          <w:tab w:val="left" w:pos="1134"/>
        </w:tabs>
        <w:snapToGrid w:val="0"/>
        <w:rPr>
          <w:b w:val="0"/>
          <w:bCs w:val="0"/>
          <w:i w:val="0"/>
          <w:iCs w:val="0"/>
          <w:sz w:val="20"/>
          <w:szCs w:val="20"/>
          <w:lang w:eastAsia="en-US"/>
        </w:rPr>
      </w:pPr>
      <w:r w:rsidRPr="003C1086">
        <w:rPr>
          <w:b w:val="0"/>
          <w:bCs w:val="0"/>
          <w:i w:val="0"/>
          <w:iCs w:val="0"/>
          <w:sz w:val="20"/>
          <w:szCs w:val="20"/>
          <w:lang w:eastAsia="en-US"/>
        </w:rPr>
        <w:t xml:space="preserve">It was agreed that the dedicated RRC parameter for the periodic PUCCH resource configuration comprises at least </w:t>
      </w:r>
      <w:proofErr w:type="spellStart"/>
      <w:r w:rsidRPr="003C1086">
        <w:rPr>
          <w:b w:val="0"/>
          <w:bCs w:val="0"/>
          <w:sz w:val="20"/>
          <w:szCs w:val="20"/>
          <w:lang w:eastAsia="en-US"/>
        </w:rPr>
        <w:t>periodicityAndOffset</w:t>
      </w:r>
      <w:proofErr w:type="spellEnd"/>
      <w:r w:rsidRPr="003C1086">
        <w:rPr>
          <w:b w:val="0"/>
          <w:bCs w:val="0"/>
          <w:i w:val="0"/>
          <w:iCs w:val="0"/>
          <w:sz w:val="20"/>
          <w:szCs w:val="20"/>
          <w:lang w:eastAsia="en-US"/>
        </w:rPr>
        <w:t xml:space="preserve"> and </w:t>
      </w:r>
      <w:r w:rsidRPr="003C1086">
        <w:rPr>
          <w:b w:val="0"/>
          <w:bCs w:val="0"/>
          <w:sz w:val="20"/>
          <w:szCs w:val="20"/>
          <w:lang w:eastAsia="en-US"/>
        </w:rPr>
        <w:t>PUCCH-</w:t>
      </w:r>
      <w:proofErr w:type="spellStart"/>
      <w:r w:rsidRPr="003C1086">
        <w:rPr>
          <w:b w:val="0"/>
          <w:bCs w:val="0"/>
          <w:sz w:val="20"/>
          <w:szCs w:val="20"/>
          <w:lang w:eastAsia="en-US"/>
        </w:rPr>
        <w:t>ResourceID</w:t>
      </w:r>
      <w:proofErr w:type="spellEnd"/>
      <w:r w:rsidRPr="003C1086">
        <w:rPr>
          <w:b w:val="0"/>
          <w:bCs w:val="0"/>
          <w:sz w:val="20"/>
          <w:szCs w:val="20"/>
          <w:lang w:eastAsia="en-US"/>
        </w:rPr>
        <w:t xml:space="preserve">. </w:t>
      </w:r>
      <w:r w:rsidRPr="003C1086">
        <w:rPr>
          <w:b w:val="0"/>
          <w:bCs w:val="0"/>
          <w:i w:val="0"/>
          <w:iCs w:val="0"/>
          <w:sz w:val="20"/>
          <w:szCs w:val="20"/>
          <w:lang w:eastAsia="en-US"/>
        </w:rPr>
        <w:t>Moreover, it was agreed to reuse multiplexing/dropping rule(s) of SR as baseline.</w:t>
      </w:r>
      <w:r w:rsidR="00AF58B6" w:rsidRPr="003C1086">
        <w:rPr>
          <w:b w:val="0"/>
          <w:bCs w:val="0"/>
          <w:i w:val="0"/>
          <w:iCs w:val="0"/>
          <w:sz w:val="20"/>
          <w:szCs w:val="20"/>
          <w:lang w:eastAsia="en-US"/>
        </w:rPr>
        <w:t xml:space="preserve"> In PHY prioritization/multiplexing handling of an SR resource, the RRC parameter </w:t>
      </w:r>
      <w:proofErr w:type="spellStart"/>
      <w:r w:rsidR="00AF58B6" w:rsidRPr="003C1086">
        <w:rPr>
          <w:b w:val="0"/>
          <w:bCs w:val="0"/>
          <w:sz w:val="20"/>
          <w:szCs w:val="20"/>
          <w:lang w:eastAsia="en-US"/>
        </w:rPr>
        <w:t>phy-PriorityIndex</w:t>
      </w:r>
      <w:proofErr w:type="spellEnd"/>
      <w:r w:rsidR="00AF58B6" w:rsidRPr="003C1086">
        <w:rPr>
          <w:b w:val="0"/>
          <w:bCs w:val="0"/>
          <w:i w:val="0"/>
          <w:iCs w:val="0"/>
          <w:sz w:val="20"/>
          <w:szCs w:val="20"/>
          <w:lang w:eastAsia="en-US"/>
        </w:rPr>
        <w:t xml:space="preserve"> indicating whether this SR resource has a high or low priority is used. Similarly, the periodic PUCCH resource configuration of </w:t>
      </w:r>
      <w:r w:rsidR="00AF58B6" w:rsidRPr="003C1086">
        <w:rPr>
          <w:rFonts w:eastAsia="PMingLiU"/>
          <w:b w:val="0"/>
          <w:bCs w:val="0"/>
          <w:i w:val="0"/>
          <w:iCs w:val="0"/>
          <w:color w:val="000000"/>
          <w:sz w:val="20"/>
          <w:szCs w:val="20"/>
          <w:shd w:val="clear" w:color="auto" w:fill="FFFFFF"/>
          <w:lang w:eastAsia="zh-TW"/>
        </w:rPr>
        <w:t>UE-initiated/event-driven beam reporting</w:t>
      </w:r>
      <w:r w:rsidR="00AF58B6" w:rsidRPr="003C1086">
        <w:rPr>
          <w:b w:val="0"/>
          <w:bCs w:val="0"/>
          <w:i w:val="0"/>
          <w:iCs w:val="0"/>
          <w:sz w:val="20"/>
          <w:szCs w:val="20"/>
          <w:lang w:eastAsia="en-US"/>
        </w:rPr>
        <w:t xml:space="preserve"> should comprise a PHY prioritization parameter to handle PHY prioritization/multiplexing of a PUCCH resource used for the first PUCCH transmission. </w:t>
      </w:r>
      <w:r w:rsidR="006E559F">
        <w:rPr>
          <w:b w:val="0"/>
          <w:bCs w:val="0"/>
          <w:i w:val="0"/>
          <w:iCs w:val="0"/>
          <w:sz w:val="20"/>
          <w:szCs w:val="20"/>
          <w:lang w:eastAsia="en-US"/>
        </w:rPr>
        <w:t xml:space="preserve">If the </w:t>
      </w:r>
      <w:r w:rsidR="006E559F" w:rsidRPr="003C1086">
        <w:rPr>
          <w:b w:val="0"/>
          <w:bCs w:val="0"/>
          <w:i w:val="0"/>
          <w:iCs w:val="0"/>
          <w:sz w:val="20"/>
          <w:szCs w:val="20"/>
          <w:lang w:eastAsia="en-US"/>
        </w:rPr>
        <w:t>PHY prioritization parameter</w:t>
      </w:r>
      <w:r w:rsidR="006E559F">
        <w:rPr>
          <w:b w:val="0"/>
          <w:bCs w:val="0"/>
          <w:i w:val="0"/>
          <w:iCs w:val="0"/>
          <w:sz w:val="20"/>
          <w:szCs w:val="20"/>
          <w:lang w:eastAsia="en-US"/>
        </w:rPr>
        <w:t xml:space="preserve"> is not configured, the priority index of the </w:t>
      </w:r>
      <w:r w:rsidR="006E559F" w:rsidRPr="006E559F">
        <w:rPr>
          <w:b w:val="0"/>
          <w:bCs w:val="0"/>
          <w:i w:val="0"/>
          <w:iCs w:val="0"/>
          <w:sz w:val="20"/>
          <w:szCs w:val="20"/>
          <w:lang w:eastAsia="en-US"/>
        </w:rPr>
        <w:t>p</w:t>
      </w:r>
      <w:r w:rsidR="006E559F" w:rsidRPr="006E559F">
        <w:rPr>
          <w:rFonts w:cs="Times"/>
          <w:b w:val="0"/>
          <w:bCs w:val="0"/>
          <w:i w:val="0"/>
          <w:iCs w:val="0"/>
          <w:sz w:val="20"/>
          <w:szCs w:val="20"/>
          <w:lang w:eastAsia="x-none"/>
        </w:rPr>
        <w:t>eriodic PUCCH resource configuration is zero.</w:t>
      </w:r>
    </w:p>
    <w:p w14:paraId="36C523D9" w14:textId="4A8C9430" w:rsidR="00366053" w:rsidRPr="006E559F" w:rsidRDefault="00366053" w:rsidP="00DD2FF7">
      <w:pPr>
        <w:pStyle w:val="000proposal"/>
        <w:numPr>
          <w:ilvl w:val="0"/>
          <w:numId w:val="8"/>
        </w:numPr>
        <w:tabs>
          <w:tab w:val="left" w:pos="1134"/>
        </w:tabs>
        <w:snapToGrid w:val="0"/>
        <w:ind w:left="0" w:firstLine="0"/>
        <w:rPr>
          <w:rFonts w:ascii="Times" w:hAnsi="Times"/>
          <w:i w:val="0"/>
          <w:iCs w:val="0"/>
          <w:sz w:val="20"/>
          <w:szCs w:val="20"/>
          <w:lang w:val="en-GB"/>
        </w:rPr>
      </w:pPr>
      <w:r w:rsidRPr="00C01734">
        <w:rPr>
          <w:rFonts w:cs="Times"/>
          <w:i w:val="0"/>
          <w:iCs w:val="0"/>
          <w:sz w:val="20"/>
          <w:szCs w:val="20"/>
          <w:lang w:eastAsia="x-none"/>
        </w:rPr>
        <w:t>Periodic PUCCH resource configuration</w:t>
      </w:r>
      <w:r w:rsidRPr="00C01734" w:rsidDel="00366053">
        <w:rPr>
          <w:rFonts w:eastAsia="PMingLiU"/>
          <w:i w:val="0"/>
          <w:iCs w:val="0"/>
          <w:color w:val="000000"/>
          <w:sz w:val="20"/>
          <w:szCs w:val="20"/>
          <w:shd w:val="clear" w:color="auto" w:fill="FFFFFF"/>
          <w:lang w:eastAsia="zh-TW"/>
        </w:rPr>
        <w:t xml:space="preserve"> </w:t>
      </w:r>
      <w:r w:rsidR="00AF58B6" w:rsidRPr="00C01734">
        <w:rPr>
          <w:rFonts w:eastAsia="PMingLiU"/>
          <w:i w:val="0"/>
          <w:iCs w:val="0"/>
          <w:color w:val="000000"/>
          <w:sz w:val="20"/>
          <w:szCs w:val="20"/>
          <w:shd w:val="clear" w:color="auto" w:fill="FFFFFF"/>
          <w:lang w:eastAsia="zh-TW"/>
        </w:rPr>
        <w:t xml:space="preserve">(e.g. </w:t>
      </w:r>
      <w:proofErr w:type="spellStart"/>
      <w:r w:rsidR="00AF58B6" w:rsidRPr="00C01734">
        <w:rPr>
          <w:rFonts w:cs="Times"/>
          <w:sz w:val="20"/>
          <w:szCs w:val="20"/>
        </w:rPr>
        <w:t>firstPUCCHResourceConfig</w:t>
      </w:r>
      <w:proofErr w:type="spellEnd"/>
      <w:r w:rsidR="00AF58B6" w:rsidRPr="00C01734">
        <w:rPr>
          <w:rFonts w:cs="Times"/>
          <w:sz w:val="20"/>
          <w:szCs w:val="20"/>
        </w:rPr>
        <w:t>-UEIBR</w:t>
      </w:r>
      <w:r w:rsidR="00AF58B6" w:rsidRPr="00C01734">
        <w:rPr>
          <w:rFonts w:cs="Times"/>
          <w:i w:val="0"/>
          <w:iCs w:val="0"/>
          <w:sz w:val="20"/>
          <w:szCs w:val="20"/>
        </w:rPr>
        <w:t xml:space="preserve">) </w:t>
      </w:r>
      <w:r w:rsidRPr="00C01734">
        <w:rPr>
          <w:rFonts w:cs="Times"/>
          <w:i w:val="0"/>
          <w:iCs w:val="0"/>
          <w:sz w:val="20"/>
          <w:szCs w:val="20"/>
        </w:rPr>
        <w:t>is configured with</w:t>
      </w:r>
      <w:r w:rsidR="00AF58B6" w:rsidRPr="00C01734">
        <w:rPr>
          <w:rFonts w:eastAsia="PMingLiU"/>
          <w:i w:val="0"/>
          <w:iCs w:val="0"/>
          <w:color w:val="000000"/>
          <w:sz w:val="20"/>
          <w:szCs w:val="20"/>
          <w:shd w:val="clear" w:color="auto" w:fill="FFFFFF"/>
          <w:lang w:eastAsia="zh-TW"/>
        </w:rPr>
        <w:t xml:space="preserve"> a </w:t>
      </w:r>
      <w:r w:rsidRPr="00C01734">
        <w:rPr>
          <w:rFonts w:eastAsia="PMingLiU"/>
          <w:i w:val="0"/>
          <w:iCs w:val="0"/>
          <w:color w:val="000000"/>
          <w:sz w:val="20"/>
          <w:szCs w:val="20"/>
          <w:shd w:val="clear" w:color="auto" w:fill="FFFFFF"/>
          <w:lang w:eastAsia="zh-TW"/>
        </w:rPr>
        <w:t xml:space="preserve">priority index to </w:t>
      </w:r>
      <w:r w:rsidRPr="00C01734">
        <w:rPr>
          <w:i w:val="0"/>
          <w:iCs w:val="0"/>
          <w:sz w:val="20"/>
          <w:szCs w:val="20"/>
          <w:lang w:eastAsia="en-US"/>
        </w:rPr>
        <w:t>handle PHY prioritization/multiplexing of the first PUCCH transmission.</w:t>
      </w:r>
    </w:p>
    <w:p w14:paraId="0B7390D9" w14:textId="32736141" w:rsidR="006E559F" w:rsidRPr="00C01734" w:rsidRDefault="006E559F" w:rsidP="00DD2FF7">
      <w:pPr>
        <w:pStyle w:val="000proposal"/>
        <w:numPr>
          <w:ilvl w:val="0"/>
          <w:numId w:val="25"/>
        </w:numPr>
        <w:tabs>
          <w:tab w:val="left" w:pos="1134"/>
        </w:tabs>
        <w:snapToGrid w:val="0"/>
        <w:rPr>
          <w:rFonts w:ascii="Times" w:hAnsi="Times"/>
          <w:i w:val="0"/>
          <w:iCs w:val="0"/>
          <w:sz w:val="20"/>
          <w:szCs w:val="20"/>
          <w:lang w:val="en-GB"/>
        </w:rPr>
      </w:pPr>
      <w:r>
        <w:rPr>
          <w:rFonts w:ascii="Times" w:hAnsi="Times"/>
          <w:i w:val="0"/>
          <w:iCs w:val="0"/>
          <w:sz w:val="20"/>
          <w:szCs w:val="20"/>
          <w:lang w:val="en-GB"/>
        </w:rPr>
        <w:t xml:space="preserve">If the priority index of the </w:t>
      </w:r>
      <w:r w:rsidRPr="006E559F">
        <w:rPr>
          <w:rFonts w:ascii="Times" w:hAnsi="Times"/>
          <w:i w:val="0"/>
          <w:iCs w:val="0"/>
          <w:sz w:val="20"/>
          <w:szCs w:val="20"/>
          <w:lang w:val="en-GB"/>
        </w:rPr>
        <w:t>periodic PUCCH resource configuration for the first PUCCH is not configured, it is assumed as zero.</w:t>
      </w:r>
      <w:r>
        <w:rPr>
          <w:b w:val="0"/>
          <w:bCs w:val="0"/>
          <w:i w:val="0"/>
          <w:iCs w:val="0"/>
          <w:sz w:val="20"/>
          <w:szCs w:val="20"/>
          <w:lang w:eastAsia="en-US"/>
        </w:rPr>
        <w:t xml:space="preserve"> </w:t>
      </w:r>
    </w:p>
    <w:p w14:paraId="1D915584" w14:textId="315F7720" w:rsidR="00691AAA" w:rsidRDefault="00691AAA" w:rsidP="008D5FB1">
      <w:pPr>
        <w:pStyle w:val="000proposal"/>
        <w:tabs>
          <w:tab w:val="left" w:pos="1134"/>
        </w:tabs>
        <w:snapToGrid w:val="0"/>
        <w:rPr>
          <w:rFonts w:eastAsia="DengXian"/>
          <w:i w:val="0"/>
          <w:iCs w:val="0"/>
          <w:sz w:val="20"/>
          <w:szCs w:val="20"/>
        </w:rPr>
      </w:pPr>
    </w:p>
    <w:p w14:paraId="5771495A" w14:textId="70085859" w:rsidR="003D7EB4" w:rsidRPr="00203792" w:rsidRDefault="00AF2052" w:rsidP="003D7EB4">
      <w:pPr>
        <w:pStyle w:val="a0"/>
        <w:rPr>
          <w:rFonts w:eastAsiaTheme="minorEastAsia"/>
          <w:lang w:eastAsia="zh-CN"/>
        </w:rPr>
      </w:pPr>
      <w:r>
        <w:rPr>
          <w:lang w:eastAsia="zh-CN"/>
        </w:rPr>
        <w:lastRenderedPageBreak/>
        <w:t>T</w:t>
      </w:r>
      <w:r w:rsidR="003D7EB4" w:rsidRPr="00203792">
        <w:rPr>
          <w:lang w:eastAsia="zh-CN"/>
        </w:rPr>
        <w:t>he following agreement</w:t>
      </w:r>
      <w:r w:rsidR="00290A7C">
        <w:rPr>
          <w:lang w:eastAsia="zh-CN"/>
        </w:rPr>
        <w:t xml:space="preserve">s </w:t>
      </w:r>
      <w:r w:rsidR="003D7EB4" w:rsidRPr="00203792">
        <w:rPr>
          <w:lang w:eastAsia="zh-CN"/>
        </w:rPr>
        <w:t>ha</w:t>
      </w:r>
      <w:r w:rsidR="00290A7C">
        <w:rPr>
          <w:lang w:eastAsia="zh-CN"/>
        </w:rPr>
        <w:t>ve</w:t>
      </w:r>
      <w:r w:rsidR="003D7EB4" w:rsidRPr="00203792">
        <w:rPr>
          <w:lang w:eastAsia="zh-CN"/>
        </w:rPr>
        <w:t xml:space="preserve"> been reached regarding the </w:t>
      </w:r>
      <w:r w:rsidR="003D7EB4" w:rsidRPr="00203792">
        <w:rPr>
          <w:rFonts w:eastAsia="PMingLiU"/>
          <w:szCs w:val="18"/>
          <w:shd w:val="clear" w:color="auto" w:fill="FFFFFF"/>
          <w:lang w:eastAsia="zh-TW"/>
        </w:rPr>
        <w:t>multiplexing</w:t>
      </w:r>
      <w:r w:rsidR="003D7EB4" w:rsidRPr="00203792">
        <w:rPr>
          <w:rFonts w:eastAsiaTheme="minorEastAsia"/>
          <w:szCs w:val="18"/>
          <w:shd w:val="clear" w:color="auto" w:fill="FFFFFF"/>
          <w:lang w:eastAsia="zh-CN"/>
        </w:rPr>
        <w:t>/</w:t>
      </w:r>
      <w:r w:rsidR="003D7EB4" w:rsidRPr="00203792">
        <w:rPr>
          <w:rFonts w:eastAsia="PMingLiU"/>
          <w:szCs w:val="18"/>
          <w:shd w:val="clear" w:color="auto" w:fill="FFFFFF"/>
          <w:lang w:eastAsia="zh-TW"/>
        </w:rPr>
        <w:t xml:space="preserve">dropping </w:t>
      </w:r>
      <w:r w:rsidR="003D7EB4" w:rsidRPr="00203792">
        <w:rPr>
          <w:lang w:eastAsia="zh-CN"/>
        </w:rPr>
        <w:t>of the first PUCCH transmission.</w:t>
      </w:r>
    </w:p>
    <w:tbl>
      <w:tblPr>
        <w:tblStyle w:val="ac"/>
        <w:tblW w:w="0" w:type="auto"/>
        <w:tblLook w:val="04A0" w:firstRow="1" w:lastRow="0" w:firstColumn="1" w:lastColumn="0" w:noHBand="0" w:noVBand="1"/>
      </w:tblPr>
      <w:tblGrid>
        <w:gridCol w:w="9062"/>
      </w:tblGrid>
      <w:tr w:rsidR="003D7EB4" w14:paraId="4558348E" w14:textId="77777777" w:rsidTr="00503E82">
        <w:tc>
          <w:tcPr>
            <w:tcW w:w="9062" w:type="dxa"/>
          </w:tcPr>
          <w:p w14:paraId="21752EC5" w14:textId="444EC95C" w:rsidR="00AF2052" w:rsidRPr="00AF2052" w:rsidRDefault="00AF2052" w:rsidP="00AF2052">
            <w:pPr>
              <w:shd w:val="clear" w:color="auto" w:fill="FFFFFF"/>
              <w:adjustRightInd w:val="0"/>
              <w:snapToGrid w:val="0"/>
              <w:jc w:val="both"/>
              <w:rPr>
                <w:highlight w:val="green"/>
              </w:rPr>
            </w:pPr>
            <w:r w:rsidRPr="00AF2052">
              <w:rPr>
                <w:highlight w:val="green"/>
              </w:rPr>
              <w:t>RAN1#1</w:t>
            </w:r>
            <w:r>
              <w:rPr>
                <w:highlight w:val="green"/>
              </w:rPr>
              <w:t>19</w:t>
            </w:r>
            <w:r w:rsidRPr="00AF2052">
              <w:rPr>
                <w:highlight w:val="green"/>
              </w:rPr>
              <w:t xml:space="preserve"> </w:t>
            </w:r>
            <w:r w:rsidRPr="00ED7271">
              <w:rPr>
                <w:highlight w:val="green"/>
              </w:rPr>
              <w:t>Agreement</w:t>
            </w:r>
          </w:p>
          <w:p w14:paraId="69A31998" w14:textId="77777777" w:rsidR="00886452" w:rsidRPr="005E3C68" w:rsidRDefault="00886452" w:rsidP="00886452">
            <w:pPr>
              <w:shd w:val="clear" w:color="auto" w:fill="FFFFFF"/>
              <w:snapToGrid w:val="0"/>
              <w:rPr>
                <w:szCs w:val="20"/>
              </w:rPr>
            </w:pPr>
            <w:r w:rsidRPr="005E3C68">
              <w:rPr>
                <w:szCs w:val="20"/>
              </w:rPr>
              <w:t>On beam report transmission procedure for UE-initiated/event-driven beam reporting, regarding the multiplexing/dropping rule(s) of 1-bit first PUCCH, further study at least the following cases:</w:t>
            </w:r>
          </w:p>
          <w:p w14:paraId="3119D06F" w14:textId="77777777" w:rsidR="00886452" w:rsidRPr="005E3C68" w:rsidRDefault="00886452" w:rsidP="00DD2FF7">
            <w:pPr>
              <w:pStyle w:val="a7"/>
              <w:numPr>
                <w:ilvl w:val="0"/>
                <w:numId w:val="15"/>
              </w:numPr>
              <w:overflowPunct w:val="0"/>
              <w:autoSpaceDE w:val="0"/>
              <w:autoSpaceDN w:val="0"/>
              <w:adjustRightInd w:val="0"/>
              <w:spacing w:after="180"/>
              <w:textAlignment w:val="baseline"/>
              <w:rPr>
                <w:lang w:eastAsia="zh-CN"/>
              </w:rPr>
            </w:pPr>
            <w:r w:rsidRPr="005E3C68">
              <w:rPr>
                <w:lang w:eastAsia="zh-CN"/>
              </w:rPr>
              <w:t xml:space="preserve">Case-1: The 1-bit first PUCCH is collided/overlapped with a PUCCH carrying normal SR and/or a PUCCH with normal LRR </w:t>
            </w:r>
          </w:p>
          <w:p w14:paraId="465E0199" w14:textId="77777777" w:rsidR="00886452" w:rsidRPr="005E3C68" w:rsidRDefault="00886452" w:rsidP="00DD2FF7">
            <w:pPr>
              <w:pStyle w:val="a7"/>
              <w:numPr>
                <w:ilvl w:val="0"/>
                <w:numId w:val="15"/>
              </w:numPr>
              <w:overflowPunct w:val="0"/>
              <w:autoSpaceDE w:val="0"/>
              <w:autoSpaceDN w:val="0"/>
              <w:adjustRightInd w:val="0"/>
              <w:spacing w:after="180"/>
              <w:textAlignment w:val="baseline"/>
              <w:rPr>
                <w:lang w:eastAsia="zh-CN"/>
              </w:rPr>
            </w:pPr>
            <w:r w:rsidRPr="005E3C68">
              <w:rPr>
                <w:lang w:eastAsia="zh-CN"/>
              </w:rPr>
              <w:t>Case-2: The 1-bit first PUCCH is collided/overlapped with a PUSCH</w:t>
            </w:r>
          </w:p>
          <w:p w14:paraId="771BD858" w14:textId="6C8AE1E3" w:rsidR="00290A7C" w:rsidRPr="00290A7C" w:rsidRDefault="00886452" w:rsidP="00DD2FF7">
            <w:pPr>
              <w:pStyle w:val="a7"/>
              <w:numPr>
                <w:ilvl w:val="0"/>
                <w:numId w:val="15"/>
              </w:numPr>
              <w:overflowPunct w:val="0"/>
              <w:autoSpaceDE w:val="0"/>
              <w:autoSpaceDN w:val="0"/>
              <w:adjustRightInd w:val="0"/>
              <w:spacing w:after="180"/>
              <w:textAlignment w:val="baseline"/>
              <w:rPr>
                <w:rFonts w:eastAsia="DengXian"/>
                <w:szCs w:val="20"/>
                <w:lang w:eastAsia="x-none"/>
              </w:rPr>
            </w:pPr>
            <w:r w:rsidRPr="005E3C68">
              <w:rPr>
                <w:lang w:eastAsia="zh-CN"/>
              </w:rPr>
              <w:t xml:space="preserve">Case-3: The </w:t>
            </w:r>
            <w:proofErr w:type="gramStart"/>
            <w:r w:rsidRPr="005E3C68">
              <w:rPr>
                <w:lang w:eastAsia="zh-CN"/>
              </w:rPr>
              <w:t>1-bit first</w:t>
            </w:r>
            <w:proofErr w:type="gramEnd"/>
            <w:r w:rsidRPr="005E3C68">
              <w:rPr>
                <w:lang w:eastAsia="zh-CN"/>
              </w:rPr>
              <w:t xml:space="preserve"> PUCCHs corresponding to different CSI </w:t>
            </w:r>
            <w:r w:rsidRPr="005E3C68">
              <w:rPr>
                <w:rFonts w:eastAsia="PMingLiU"/>
                <w:shd w:val="clear" w:color="auto" w:fill="FFFFFF"/>
                <w:lang w:eastAsia="zh-TW"/>
              </w:rPr>
              <w:t xml:space="preserve">configuration for UE-initiated/event-driven beam reporting </w:t>
            </w:r>
            <w:proofErr w:type="gramStart"/>
            <w:r w:rsidRPr="005E3C68">
              <w:rPr>
                <w:rFonts w:eastAsia="PMingLiU"/>
                <w:shd w:val="clear" w:color="auto" w:fill="FFFFFF"/>
                <w:lang w:eastAsia="zh-TW"/>
              </w:rPr>
              <w:t>are</w:t>
            </w:r>
            <w:proofErr w:type="gramEnd"/>
            <w:r w:rsidRPr="005E3C68">
              <w:rPr>
                <w:lang w:eastAsia="zh-CN"/>
              </w:rPr>
              <w:t xml:space="preserve"> overlapping in the time domain.</w:t>
            </w:r>
          </w:p>
          <w:p w14:paraId="4BD7661C" w14:textId="77777777" w:rsidR="00AF2052" w:rsidRPr="00AF2052" w:rsidRDefault="00AF2052" w:rsidP="00AF2052">
            <w:pPr>
              <w:shd w:val="clear" w:color="auto" w:fill="FFFFFF"/>
              <w:adjustRightInd w:val="0"/>
              <w:snapToGrid w:val="0"/>
              <w:jc w:val="both"/>
              <w:rPr>
                <w:highlight w:val="green"/>
              </w:rPr>
            </w:pPr>
            <w:r w:rsidRPr="00AF2052">
              <w:rPr>
                <w:highlight w:val="green"/>
              </w:rPr>
              <w:t xml:space="preserve">RAN1#120 </w:t>
            </w:r>
            <w:r w:rsidRPr="00ED7271">
              <w:rPr>
                <w:highlight w:val="green"/>
              </w:rPr>
              <w:t>Agreement</w:t>
            </w:r>
          </w:p>
          <w:p w14:paraId="0E625BE5" w14:textId="77777777" w:rsidR="00290A7C" w:rsidRPr="00651559" w:rsidRDefault="00290A7C" w:rsidP="00290A7C">
            <w:pPr>
              <w:shd w:val="clear" w:color="auto" w:fill="FFFFFF"/>
              <w:adjustRightInd w:val="0"/>
              <w:snapToGrid w:val="0"/>
              <w:rPr>
                <w:rFonts w:eastAsia="SimSun"/>
                <w:color w:val="000000"/>
                <w:szCs w:val="20"/>
              </w:rPr>
            </w:pPr>
            <w:r w:rsidRPr="00651559">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651559">
              <w:rPr>
                <w:rFonts w:eastAsia="SimSun"/>
                <w:color w:val="000000"/>
                <w:szCs w:val="20"/>
              </w:rPr>
              <w:t>rule</w:t>
            </w:r>
            <w:proofErr w:type="gramEnd"/>
            <w:r w:rsidRPr="00651559">
              <w:rPr>
                <w:rFonts w:eastAsia="SimSun"/>
                <w:color w:val="000000"/>
                <w:szCs w:val="20"/>
              </w:rPr>
              <w:t xml:space="preserve"> for the Case-2: the 1-bit first PUCCH is collided/overlapped with a PUSCH</w:t>
            </w:r>
          </w:p>
          <w:p w14:paraId="6E6C1AEF" w14:textId="77777777" w:rsidR="00290A7C" w:rsidRPr="00651559" w:rsidRDefault="00290A7C" w:rsidP="00DD2FF7">
            <w:pPr>
              <w:numPr>
                <w:ilvl w:val="0"/>
                <w:numId w:val="26"/>
              </w:numPr>
              <w:shd w:val="clear" w:color="auto" w:fill="FFFFFF"/>
              <w:snapToGrid w:val="0"/>
              <w:rPr>
                <w:color w:val="000000"/>
                <w:szCs w:val="20"/>
                <w:lang w:eastAsia="x-none"/>
              </w:rPr>
            </w:pPr>
            <w:r w:rsidRPr="00651559">
              <w:rPr>
                <w:color w:val="000000"/>
                <w:szCs w:val="20"/>
                <w:lang w:eastAsia="x-none"/>
              </w:rPr>
              <w:t>Option-1: Prioritize first PUCCH over PUSCH, i.e., PUSCH is dropped.</w:t>
            </w:r>
          </w:p>
          <w:p w14:paraId="44524340" w14:textId="77777777" w:rsidR="00290A7C" w:rsidRPr="00651559" w:rsidRDefault="00290A7C" w:rsidP="00DD2FF7">
            <w:pPr>
              <w:numPr>
                <w:ilvl w:val="0"/>
                <w:numId w:val="26"/>
              </w:numPr>
              <w:shd w:val="clear" w:color="auto" w:fill="FFFFFF"/>
              <w:snapToGrid w:val="0"/>
              <w:rPr>
                <w:color w:val="000000"/>
                <w:szCs w:val="20"/>
                <w:lang w:eastAsia="x-none"/>
              </w:rPr>
            </w:pPr>
            <w:r w:rsidRPr="00651559">
              <w:rPr>
                <w:color w:val="000000"/>
                <w:szCs w:val="20"/>
                <w:lang w:eastAsia="x-none"/>
              </w:rPr>
              <w:t>Option-3: Piggyback 1-bit indication of first PUCCH into the PUSCH.</w:t>
            </w:r>
          </w:p>
          <w:p w14:paraId="22EAD4FB" w14:textId="77777777" w:rsidR="00290A7C" w:rsidRPr="00651559" w:rsidRDefault="00290A7C" w:rsidP="00DD2FF7">
            <w:pPr>
              <w:numPr>
                <w:ilvl w:val="1"/>
                <w:numId w:val="26"/>
              </w:numPr>
              <w:shd w:val="clear" w:color="auto" w:fill="FFFFFF"/>
              <w:snapToGrid w:val="0"/>
              <w:rPr>
                <w:color w:val="000000"/>
                <w:szCs w:val="20"/>
                <w:lang w:eastAsia="x-none"/>
              </w:rPr>
            </w:pPr>
            <w:r w:rsidRPr="00651559">
              <w:rPr>
                <w:color w:val="000000"/>
                <w:szCs w:val="20"/>
                <w:lang w:eastAsia="x-none"/>
              </w:rPr>
              <w:t>FFS: If the PUSCH should be with UL-SCH or not for UEI beam report</w:t>
            </w:r>
          </w:p>
          <w:p w14:paraId="25F955C9" w14:textId="77777777" w:rsidR="00290A7C" w:rsidRPr="00651559" w:rsidRDefault="00290A7C" w:rsidP="00DD2FF7">
            <w:pPr>
              <w:numPr>
                <w:ilvl w:val="0"/>
                <w:numId w:val="26"/>
              </w:numPr>
              <w:shd w:val="clear" w:color="auto" w:fill="FFFFFF"/>
              <w:snapToGrid w:val="0"/>
              <w:rPr>
                <w:color w:val="000000"/>
                <w:szCs w:val="20"/>
                <w:lang w:eastAsia="x-none"/>
              </w:rPr>
            </w:pPr>
            <w:r w:rsidRPr="00651559">
              <w:rPr>
                <w:color w:val="000000"/>
                <w:szCs w:val="20"/>
                <w:lang w:eastAsia="x-none"/>
              </w:rPr>
              <w:t>Option-4: Reuse the SR dropping rules, i.e., the first PUCCH is dropped.</w:t>
            </w:r>
          </w:p>
          <w:p w14:paraId="68CE1713" w14:textId="47909847" w:rsidR="00290A7C" w:rsidRPr="00912553" w:rsidRDefault="00290A7C" w:rsidP="00912553">
            <w:pPr>
              <w:numPr>
                <w:ilvl w:val="0"/>
                <w:numId w:val="26"/>
              </w:numPr>
              <w:shd w:val="clear" w:color="auto" w:fill="FFFFFF"/>
              <w:snapToGrid w:val="0"/>
              <w:rPr>
                <w:rFonts w:hint="eastAsia"/>
                <w:color w:val="000000"/>
                <w:szCs w:val="20"/>
                <w:lang w:eastAsia="x-none"/>
              </w:rPr>
            </w:pPr>
            <w:r w:rsidRPr="00651559">
              <w:rPr>
                <w:color w:val="000000"/>
                <w:szCs w:val="20"/>
                <w:lang w:eastAsia="x-none"/>
              </w:rPr>
              <w:t>FFS: whether/how to handle the case of different PHY priorities.</w:t>
            </w:r>
          </w:p>
        </w:tc>
      </w:tr>
    </w:tbl>
    <w:p w14:paraId="49A16683" w14:textId="77777777" w:rsidR="00912553" w:rsidRDefault="00912553" w:rsidP="00DB1FCE">
      <w:pPr>
        <w:pStyle w:val="000proposal"/>
        <w:tabs>
          <w:tab w:val="left" w:pos="1134"/>
        </w:tabs>
        <w:snapToGrid w:val="0"/>
        <w:rPr>
          <w:rFonts w:eastAsia="맑은 고딕"/>
          <w:b w:val="0"/>
          <w:bCs w:val="0"/>
          <w:i w:val="0"/>
          <w:iCs w:val="0"/>
          <w:sz w:val="20"/>
          <w:szCs w:val="20"/>
          <w:lang w:eastAsia="ko-KR"/>
        </w:rPr>
      </w:pPr>
    </w:p>
    <w:p w14:paraId="727E802B" w14:textId="112EC0A6" w:rsidR="00DB1FCE" w:rsidRPr="00DB1FCE" w:rsidRDefault="00FF5271" w:rsidP="00DB1FCE">
      <w:pPr>
        <w:pStyle w:val="000proposal"/>
        <w:tabs>
          <w:tab w:val="left" w:pos="1134"/>
        </w:tabs>
        <w:snapToGrid w:val="0"/>
        <w:rPr>
          <w:rFonts w:eastAsia="DengXian"/>
          <w:b w:val="0"/>
          <w:bCs w:val="0"/>
          <w:i w:val="0"/>
          <w:iCs w:val="0"/>
          <w:sz w:val="20"/>
          <w:szCs w:val="20"/>
        </w:rPr>
      </w:pPr>
      <w:r>
        <w:rPr>
          <w:rFonts w:eastAsia="DengXian"/>
          <w:b w:val="0"/>
          <w:bCs w:val="0"/>
          <w:i w:val="0"/>
          <w:iCs w:val="0"/>
          <w:sz w:val="20"/>
          <w:szCs w:val="20"/>
        </w:rPr>
        <w:t>Regarding</w:t>
      </w:r>
      <w:r w:rsidR="00290A7C">
        <w:rPr>
          <w:rFonts w:eastAsia="DengXian"/>
          <w:b w:val="0"/>
          <w:bCs w:val="0"/>
          <w:i w:val="0"/>
          <w:iCs w:val="0"/>
          <w:sz w:val="20"/>
          <w:szCs w:val="20"/>
        </w:rPr>
        <w:t xml:space="preserve"> Case 3, </w:t>
      </w:r>
      <w:r w:rsidR="00DB1FCE">
        <w:rPr>
          <w:rFonts w:eastAsia="DengXian"/>
          <w:b w:val="0"/>
          <w:bCs w:val="0"/>
          <w:i w:val="0"/>
          <w:iCs w:val="0"/>
          <w:sz w:val="20"/>
          <w:szCs w:val="20"/>
        </w:rPr>
        <w:t>l</w:t>
      </w:r>
      <w:r w:rsidR="00DB1FCE" w:rsidRPr="00DB1FCE">
        <w:rPr>
          <w:rFonts w:eastAsia="DengXian"/>
          <w:b w:val="0"/>
          <w:bCs w:val="0"/>
          <w:i w:val="0"/>
          <w:iCs w:val="0"/>
          <w:sz w:val="20"/>
          <w:szCs w:val="20"/>
        </w:rPr>
        <w:t>eaving this up</w:t>
      </w:r>
      <w:r w:rsidR="00DB1FCE" w:rsidRPr="00DB1FCE">
        <w:rPr>
          <w:rFonts w:eastAsia="DengXian" w:hint="eastAsia"/>
          <w:b w:val="0"/>
          <w:bCs w:val="0"/>
          <w:i w:val="0"/>
          <w:iCs w:val="0"/>
          <w:sz w:val="20"/>
          <w:szCs w:val="20"/>
        </w:rPr>
        <w:t xml:space="preserve"> to </w:t>
      </w:r>
      <w:r w:rsidR="00DB1FCE" w:rsidRPr="00DB1FCE">
        <w:rPr>
          <w:rFonts w:eastAsia="DengXian"/>
          <w:b w:val="0"/>
          <w:bCs w:val="0"/>
          <w:i w:val="0"/>
          <w:iCs w:val="0"/>
          <w:sz w:val="20"/>
          <w:szCs w:val="20"/>
        </w:rPr>
        <w:t>network</w:t>
      </w:r>
      <w:r w:rsidR="00DB1FCE" w:rsidRPr="00DB1FCE">
        <w:rPr>
          <w:rFonts w:eastAsia="DengXian" w:hint="eastAsia"/>
          <w:b w:val="0"/>
          <w:bCs w:val="0"/>
          <w:i w:val="0"/>
          <w:iCs w:val="0"/>
          <w:sz w:val="20"/>
          <w:szCs w:val="20"/>
        </w:rPr>
        <w:t xml:space="preserve"> implementation </w:t>
      </w:r>
      <w:r w:rsidR="00DB1FCE" w:rsidRPr="00DB1FCE">
        <w:rPr>
          <w:rFonts w:eastAsia="DengXian"/>
          <w:b w:val="0"/>
          <w:bCs w:val="0"/>
          <w:i w:val="0"/>
          <w:iCs w:val="0"/>
          <w:sz w:val="20"/>
          <w:szCs w:val="20"/>
        </w:rPr>
        <w:t>to avoid overlapping</w:t>
      </w:r>
      <w:r w:rsidR="00DB1FCE" w:rsidRPr="00DB1FCE">
        <w:rPr>
          <w:rFonts w:eastAsia="DengXian" w:hint="eastAsia"/>
          <w:b w:val="0"/>
          <w:bCs w:val="0"/>
          <w:i w:val="0"/>
          <w:iCs w:val="0"/>
          <w:sz w:val="20"/>
          <w:szCs w:val="20"/>
        </w:rPr>
        <w:t xml:space="preserve"> </w:t>
      </w:r>
      <w:r w:rsidR="00DB1FCE" w:rsidRPr="00DB1FCE">
        <w:rPr>
          <w:rFonts w:eastAsia="DengXian"/>
          <w:b w:val="0"/>
          <w:bCs w:val="0"/>
          <w:i w:val="0"/>
          <w:iCs w:val="0"/>
          <w:sz w:val="20"/>
          <w:szCs w:val="20"/>
        </w:rPr>
        <w:t xml:space="preserve">among 1-bit first PUCCHs </w:t>
      </w:r>
      <w:r w:rsidR="00DB1FCE" w:rsidRPr="00DB1FCE">
        <w:rPr>
          <w:rFonts w:eastAsia="DengXian" w:hint="eastAsia"/>
          <w:b w:val="0"/>
          <w:bCs w:val="0"/>
          <w:i w:val="0"/>
          <w:iCs w:val="0"/>
          <w:sz w:val="20"/>
          <w:szCs w:val="20"/>
        </w:rPr>
        <w:t>increase</w:t>
      </w:r>
      <w:r w:rsidR="00DB1FCE" w:rsidRPr="00DB1FCE">
        <w:rPr>
          <w:rFonts w:eastAsia="DengXian"/>
          <w:b w:val="0"/>
          <w:bCs w:val="0"/>
          <w:i w:val="0"/>
          <w:iCs w:val="0"/>
          <w:sz w:val="20"/>
          <w:szCs w:val="20"/>
        </w:rPr>
        <w:t>s</w:t>
      </w:r>
      <w:r w:rsidR="00DB1FCE" w:rsidRPr="00DB1FCE">
        <w:rPr>
          <w:rFonts w:eastAsia="DengXian" w:hint="eastAsia"/>
          <w:b w:val="0"/>
          <w:bCs w:val="0"/>
          <w:i w:val="0"/>
          <w:iCs w:val="0"/>
          <w:sz w:val="20"/>
          <w:szCs w:val="20"/>
        </w:rPr>
        <w:t xml:space="preserve"> the scheduling complexity of</w:t>
      </w:r>
      <w:r w:rsidR="00DB1FCE" w:rsidRPr="00DB1FCE">
        <w:rPr>
          <w:rFonts w:eastAsia="DengXian"/>
          <w:b w:val="0"/>
          <w:bCs w:val="0"/>
          <w:i w:val="0"/>
          <w:iCs w:val="0"/>
          <w:sz w:val="20"/>
          <w:szCs w:val="20"/>
        </w:rPr>
        <w:t xml:space="preserve"> the</w:t>
      </w:r>
      <w:r w:rsidR="00DB1FCE" w:rsidRPr="00DB1FCE">
        <w:rPr>
          <w:rFonts w:eastAsia="DengXian" w:hint="eastAsia"/>
          <w:b w:val="0"/>
          <w:bCs w:val="0"/>
          <w:i w:val="0"/>
          <w:iCs w:val="0"/>
          <w:sz w:val="20"/>
          <w:szCs w:val="20"/>
        </w:rPr>
        <w:t xml:space="preserve"> </w:t>
      </w:r>
      <w:r w:rsidR="00DB1FCE" w:rsidRPr="00DB1FCE">
        <w:rPr>
          <w:rFonts w:eastAsia="DengXian"/>
          <w:b w:val="0"/>
          <w:bCs w:val="0"/>
          <w:i w:val="0"/>
          <w:iCs w:val="0"/>
          <w:sz w:val="20"/>
          <w:szCs w:val="20"/>
        </w:rPr>
        <w:t>network. Leaving this up</w:t>
      </w:r>
      <w:r w:rsidR="00DB1FCE" w:rsidRPr="00DB1FCE">
        <w:rPr>
          <w:rFonts w:eastAsia="DengXian" w:hint="eastAsia"/>
          <w:b w:val="0"/>
          <w:bCs w:val="0"/>
          <w:i w:val="0"/>
          <w:iCs w:val="0"/>
          <w:sz w:val="20"/>
          <w:szCs w:val="20"/>
        </w:rPr>
        <w:t xml:space="preserve"> to</w:t>
      </w:r>
      <w:r w:rsidR="00DB1FCE">
        <w:rPr>
          <w:rFonts w:eastAsia="DengXian"/>
          <w:b w:val="0"/>
          <w:bCs w:val="0"/>
          <w:i w:val="0"/>
          <w:iCs w:val="0"/>
          <w:sz w:val="20"/>
          <w:szCs w:val="20"/>
        </w:rPr>
        <w:t xml:space="preserve"> UE implementation, the </w:t>
      </w:r>
      <w:proofErr w:type="spellStart"/>
      <w:r w:rsidR="00DB1FCE">
        <w:rPr>
          <w:rFonts w:eastAsia="DengXian"/>
          <w:b w:val="0"/>
          <w:bCs w:val="0"/>
          <w:i w:val="0"/>
          <w:iCs w:val="0"/>
          <w:sz w:val="20"/>
          <w:szCs w:val="20"/>
        </w:rPr>
        <w:t>gNB</w:t>
      </w:r>
      <w:proofErr w:type="spellEnd"/>
      <w:r w:rsidR="00DB1FCE">
        <w:rPr>
          <w:rFonts w:eastAsia="DengXian"/>
          <w:b w:val="0"/>
          <w:bCs w:val="0"/>
          <w:i w:val="0"/>
          <w:iCs w:val="0"/>
          <w:sz w:val="20"/>
          <w:szCs w:val="20"/>
        </w:rPr>
        <w:t xml:space="preserve"> needs to perform</w:t>
      </w:r>
      <w:r w:rsidR="00DB1FCE" w:rsidRPr="00DB1FCE">
        <w:rPr>
          <w:rFonts w:eastAsia="DengXian"/>
          <w:b w:val="0"/>
          <w:bCs w:val="0"/>
          <w:i w:val="0"/>
          <w:iCs w:val="0"/>
          <w:sz w:val="20"/>
          <w:szCs w:val="20"/>
        </w:rPr>
        <w:t xml:space="preserve"> blind detection </w:t>
      </w:r>
      <w:r w:rsidR="00DB1FCE">
        <w:rPr>
          <w:rFonts w:eastAsia="DengXian"/>
          <w:b w:val="0"/>
          <w:bCs w:val="0"/>
          <w:i w:val="0"/>
          <w:iCs w:val="0"/>
          <w:sz w:val="20"/>
          <w:szCs w:val="20"/>
        </w:rPr>
        <w:t>to determine</w:t>
      </w:r>
      <w:r w:rsidR="00DB1FCE" w:rsidRPr="00DB1FCE">
        <w:rPr>
          <w:rFonts w:eastAsia="DengXian"/>
          <w:b w:val="0"/>
          <w:bCs w:val="0"/>
          <w:i w:val="0"/>
          <w:iCs w:val="0"/>
          <w:sz w:val="20"/>
          <w:szCs w:val="20"/>
        </w:rPr>
        <w:t xml:space="preserve"> which 1-bit PUCCH </w:t>
      </w:r>
      <w:r w:rsidR="00DB1FCE">
        <w:rPr>
          <w:rFonts w:eastAsia="DengXian"/>
          <w:b w:val="0"/>
          <w:bCs w:val="0"/>
          <w:i w:val="0"/>
          <w:iCs w:val="0"/>
          <w:sz w:val="20"/>
          <w:szCs w:val="20"/>
        </w:rPr>
        <w:t>has been</w:t>
      </w:r>
      <w:r w:rsidR="00DB1FCE" w:rsidRPr="00DB1FCE">
        <w:rPr>
          <w:rFonts w:eastAsia="DengXian"/>
          <w:b w:val="0"/>
          <w:bCs w:val="0"/>
          <w:i w:val="0"/>
          <w:iCs w:val="0"/>
          <w:sz w:val="20"/>
          <w:szCs w:val="20"/>
        </w:rPr>
        <w:t xml:space="preserve"> transmitted</w:t>
      </w:r>
      <w:r w:rsidR="00DB1FCE">
        <w:rPr>
          <w:rFonts w:eastAsia="DengXian"/>
          <w:b w:val="0"/>
          <w:bCs w:val="0"/>
          <w:i w:val="0"/>
          <w:iCs w:val="0"/>
          <w:sz w:val="20"/>
          <w:szCs w:val="20"/>
        </w:rPr>
        <w:t xml:space="preserve"> by the UE</w:t>
      </w:r>
      <w:r w:rsidR="00DB1FCE" w:rsidRPr="00DB1FCE">
        <w:rPr>
          <w:rFonts w:eastAsia="DengXian"/>
          <w:b w:val="0"/>
          <w:bCs w:val="0"/>
          <w:i w:val="0"/>
          <w:iCs w:val="0"/>
          <w:sz w:val="20"/>
          <w:szCs w:val="20"/>
        </w:rPr>
        <w:t xml:space="preserve">. Multiplexing all 1-bit indications may not work when more than two 1-bit first PUCCHs overlap in time as the allowed PUCCH formats for UE-initiated CSI reporting contain up to 2 bits for payload.  </w:t>
      </w:r>
    </w:p>
    <w:p w14:paraId="641F1EE9" w14:textId="3BCBEF4C" w:rsidR="00DB1FCE" w:rsidRPr="00986C4E" w:rsidRDefault="00DB1FCE" w:rsidP="00986C4E">
      <w:pPr>
        <w:pStyle w:val="000proposal"/>
        <w:tabs>
          <w:tab w:val="left" w:pos="1134"/>
        </w:tabs>
        <w:snapToGrid w:val="0"/>
        <w:rPr>
          <w:rFonts w:eastAsia="DengXian"/>
          <w:b w:val="0"/>
          <w:bCs w:val="0"/>
          <w:i w:val="0"/>
          <w:iCs w:val="0"/>
          <w:sz w:val="20"/>
          <w:szCs w:val="20"/>
        </w:rPr>
      </w:pPr>
      <w:r>
        <w:rPr>
          <w:rFonts w:eastAsia="DengXian"/>
          <w:b w:val="0"/>
          <w:bCs w:val="0"/>
          <w:i w:val="0"/>
          <w:iCs w:val="0"/>
          <w:sz w:val="20"/>
          <w:szCs w:val="20"/>
        </w:rPr>
        <w:t>In our view, i</w:t>
      </w:r>
      <w:r w:rsidR="00290A7C">
        <w:rPr>
          <w:rFonts w:eastAsia="DengXian"/>
          <w:b w:val="0"/>
          <w:bCs w:val="0"/>
          <w:i w:val="0"/>
          <w:iCs w:val="0"/>
          <w:sz w:val="20"/>
          <w:szCs w:val="20"/>
        </w:rPr>
        <w:t xml:space="preserve">f CSI configurations overlapping in time are for different events, the UE prioritizes the CSI configurations based on a priority order of events (e.g., Event 2 &gt; Event 1 &gt; Event 7). </w:t>
      </w:r>
      <w:r>
        <w:rPr>
          <w:rFonts w:eastAsia="DengXian"/>
          <w:b w:val="0"/>
          <w:bCs w:val="0"/>
          <w:i w:val="0"/>
          <w:iCs w:val="0"/>
          <w:sz w:val="20"/>
          <w:szCs w:val="20"/>
        </w:rPr>
        <w:t xml:space="preserve">For the </w:t>
      </w:r>
      <w:r w:rsidR="00290A7C">
        <w:rPr>
          <w:rFonts w:eastAsia="DengXian"/>
          <w:b w:val="0"/>
          <w:bCs w:val="0"/>
          <w:i w:val="0"/>
          <w:iCs w:val="0"/>
          <w:sz w:val="20"/>
          <w:szCs w:val="20"/>
        </w:rPr>
        <w:t>CSI configurations associated with the same event, c</w:t>
      </w:r>
      <w:r w:rsidR="00CF58D4" w:rsidRPr="00622B95">
        <w:rPr>
          <w:rFonts w:eastAsia="DengXian"/>
          <w:b w:val="0"/>
          <w:bCs w:val="0"/>
          <w:i w:val="0"/>
          <w:iCs w:val="0"/>
          <w:sz w:val="20"/>
          <w:szCs w:val="20"/>
        </w:rPr>
        <w:t>ase 3 can be resolved by UE implementation</w:t>
      </w:r>
      <w:r>
        <w:rPr>
          <w:rFonts w:eastAsia="DengXian"/>
          <w:b w:val="0"/>
          <w:bCs w:val="0"/>
          <w:i w:val="0"/>
          <w:iCs w:val="0"/>
          <w:sz w:val="20"/>
          <w:szCs w:val="20"/>
        </w:rPr>
        <w:t xml:space="preserve"> or the UE prioritizes the CSI configurations based on PUCCH resource IDs. </w:t>
      </w:r>
    </w:p>
    <w:p w14:paraId="24AA5A1F" w14:textId="4DCB2C3B" w:rsidR="00290A7C" w:rsidRPr="00EF0404" w:rsidRDefault="00B044A0" w:rsidP="00DD2FF7">
      <w:pPr>
        <w:pStyle w:val="000proposal"/>
        <w:numPr>
          <w:ilvl w:val="0"/>
          <w:numId w:val="8"/>
        </w:numPr>
        <w:tabs>
          <w:tab w:val="left" w:pos="1134"/>
        </w:tabs>
        <w:snapToGrid w:val="0"/>
        <w:ind w:left="0" w:firstLine="0"/>
        <w:rPr>
          <w:rFonts w:eastAsia="DengXian"/>
          <w:i w:val="0"/>
          <w:iCs w:val="0"/>
          <w:sz w:val="20"/>
          <w:szCs w:val="20"/>
        </w:rPr>
      </w:pPr>
      <w:r w:rsidRPr="00EF0404">
        <w:rPr>
          <w:i w:val="0"/>
          <w:iCs w:val="0"/>
          <w:sz w:val="20"/>
          <w:szCs w:val="20"/>
        </w:rPr>
        <w:t>Regarding the multiplexing/dropping rule(s) of 1-bit first PUCCH</w:t>
      </w:r>
      <w:r w:rsidRPr="00EF0404" w:rsidDel="00B044A0">
        <w:rPr>
          <w:i w:val="0"/>
          <w:iCs w:val="0"/>
          <w:sz w:val="20"/>
          <w:szCs w:val="20"/>
        </w:rPr>
        <w:t xml:space="preserve"> </w:t>
      </w:r>
      <w:r w:rsidRPr="00EF0404">
        <w:rPr>
          <w:i w:val="0"/>
          <w:iCs w:val="0"/>
          <w:sz w:val="20"/>
          <w:szCs w:val="20"/>
        </w:rPr>
        <w:t xml:space="preserve">with Case 3 (The 1-bit first PUCCHs corresponding to different CSI </w:t>
      </w:r>
      <w:r w:rsidRPr="00EF0404">
        <w:rPr>
          <w:rFonts w:eastAsia="PMingLiU"/>
          <w:i w:val="0"/>
          <w:iCs w:val="0"/>
          <w:sz w:val="20"/>
          <w:szCs w:val="20"/>
          <w:shd w:val="clear" w:color="auto" w:fill="FFFFFF"/>
          <w:lang w:eastAsia="zh-TW"/>
        </w:rPr>
        <w:t>configuration</w:t>
      </w:r>
      <w:r w:rsidR="00EF0404">
        <w:rPr>
          <w:rFonts w:eastAsia="PMingLiU"/>
          <w:i w:val="0"/>
          <w:iCs w:val="0"/>
          <w:sz w:val="20"/>
          <w:szCs w:val="20"/>
          <w:shd w:val="clear" w:color="auto" w:fill="FFFFFF"/>
          <w:lang w:eastAsia="zh-TW"/>
        </w:rPr>
        <w:t>s</w:t>
      </w:r>
      <w:r w:rsidRPr="00EF0404">
        <w:rPr>
          <w:rFonts w:eastAsia="PMingLiU"/>
          <w:i w:val="0"/>
          <w:iCs w:val="0"/>
          <w:sz w:val="20"/>
          <w:szCs w:val="20"/>
          <w:shd w:val="clear" w:color="auto" w:fill="FFFFFF"/>
          <w:lang w:eastAsia="zh-TW"/>
        </w:rPr>
        <w:t xml:space="preserve"> for UE-initiated/event-driven beam reporting are</w:t>
      </w:r>
      <w:r w:rsidRPr="00EF0404">
        <w:rPr>
          <w:i w:val="0"/>
          <w:iCs w:val="0"/>
          <w:sz w:val="20"/>
          <w:szCs w:val="20"/>
        </w:rPr>
        <w:t xml:space="preserve"> overlapping in the time domain)</w:t>
      </w:r>
      <w:r w:rsidRPr="00EF0404">
        <w:rPr>
          <w:sz w:val="20"/>
          <w:szCs w:val="20"/>
        </w:rPr>
        <w:t>,</w:t>
      </w:r>
      <w:r w:rsidR="00290A7C" w:rsidRPr="00EF0404">
        <w:rPr>
          <w:i w:val="0"/>
          <w:iCs w:val="0"/>
          <w:sz w:val="20"/>
          <w:szCs w:val="20"/>
        </w:rPr>
        <w:t xml:space="preserve"> </w:t>
      </w:r>
      <w:r w:rsidR="00FA45A0" w:rsidRPr="00EF0404">
        <w:rPr>
          <w:i w:val="0"/>
          <w:iCs w:val="0"/>
          <w:sz w:val="20"/>
          <w:szCs w:val="20"/>
        </w:rPr>
        <w:t xml:space="preserve">specify collision handling such that </w:t>
      </w:r>
      <w:r w:rsidR="00290A7C" w:rsidRPr="00EF0404">
        <w:rPr>
          <w:rFonts w:eastAsia="DengXian"/>
          <w:i w:val="0"/>
          <w:iCs w:val="0"/>
          <w:sz w:val="20"/>
          <w:szCs w:val="20"/>
        </w:rPr>
        <w:t>the UE prioritizes the CSI configurations based on a priority order of event</w:t>
      </w:r>
      <w:r w:rsidR="00106D17" w:rsidRPr="00EF0404">
        <w:rPr>
          <w:rFonts w:eastAsia="DengXian"/>
          <w:i w:val="0"/>
          <w:iCs w:val="0"/>
          <w:sz w:val="20"/>
          <w:szCs w:val="20"/>
        </w:rPr>
        <w:t xml:space="preserve"> types</w:t>
      </w:r>
      <w:r w:rsidR="0088496C">
        <w:rPr>
          <w:rFonts w:eastAsia="DengXian"/>
          <w:i w:val="0"/>
          <w:iCs w:val="0"/>
          <w:sz w:val="20"/>
          <w:szCs w:val="20"/>
        </w:rPr>
        <w:t xml:space="preserve"> (e.g., Event 2 &gt; Event 1 &gt; Event 7)</w:t>
      </w:r>
      <w:r w:rsidR="00290A7C" w:rsidRPr="00EF0404">
        <w:rPr>
          <w:rFonts w:eastAsia="DengXian"/>
          <w:i w:val="0"/>
          <w:iCs w:val="0"/>
          <w:sz w:val="20"/>
          <w:szCs w:val="20"/>
        </w:rPr>
        <w:t>.</w:t>
      </w:r>
    </w:p>
    <w:p w14:paraId="382137FD" w14:textId="5D0D2BBD" w:rsidR="005D3CA5" w:rsidRPr="006E2517" w:rsidRDefault="00290A7C" w:rsidP="005F646C">
      <w:pPr>
        <w:pStyle w:val="000proposal"/>
        <w:numPr>
          <w:ilvl w:val="0"/>
          <w:numId w:val="25"/>
        </w:numPr>
        <w:tabs>
          <w:tab w:val="left" w:pos="1134"/>
        </w:tabs>
        <w:snapToGrid w:val="0"/>
        <w:rPr>
          <w:rFonts w:eastAsia="DengXian"/>
          <w:i w:val="0"/>
          <w:iCs w:val="0"/>
          <w:sz w:val="20"/>
          <w:szCs w:val="20"/>
        </w:rPr>
      </w:pPr>
      <w:r w:rsidRPr="00EF0404">
        <w:rPr>
          <w:rFonts w:eastAsiaTheme="minorEastAsia"/>
          <w:i w:val="0"/>
          <w:iCs w:val="0"/>
          <w:color w:val="000000" w:themeColor="text1"/>
          <w:sz w:val="20"/>
          <w:szCs w:val="20"/>
        </w:rPr>
        <w:t xml:space="preserve">For prioritization of CSI configurations associated with the same event, this </w:t>
      </w:r>
      <w:r w:rsidRPr="00EF0404">
        <w:rPr>
          <w:rFonts w:eastAsia="DengXian"/>
          <w:i w:val="0"/>
          <w:iCs w:val="0"/>
          <w:sz w:val="20"/>
          <w:szCs w:val="20"/>
        </w:rPr>
        <w:t>can be up to UE implementation</w:t>
      </w:r>
      <w:r w:rsidR="0076297C" w:rsidRPr="00EF0404">
        <w:rPr>
          <w:rFonts w:eastAsia="DengXian"/>
          <w:i w:val="0"/>
          <w:iCs w:val="0"/>
          <w:sz w:val="20"/>
          <w:szCs w:val="20"/>
        </w:rPr>
        <w:t xml:space="preserve"> or based on PUCCH resource IDs.</w:t>
      </w:r>
      <w:r w:rsidR="0076297C" w:rsidRPr="00EF0404">
        <w:rPr>
          <w:rFonts w:eastAsia="DengXian"/>
          <w:b w:val="0"/>
          <w:bCs w:val="0"/>
          <w:i w:val="0"/>
          <w:iCs w:val="0"/>
          <w:sz w:val="20"/>
          <w:szCs w:val="20"/>
        </w:rPr>
        <w:t xml:space="preserve"> </w:t>
      </w:r>
    </w:p>
    <w:p w14:paraId="5B556592" w14:textId="77777777" w:rsidR="00912553" w:rsidRDefault="00912553" w:rsidP="005F646C">
      <w:pPr>
        <w:pStyle w:val="000proposal"/>
        <w:tabs>
          <w:tab w:val="left" w:pos="1134"/>
        </w:tabs>
        <w:snapToGrid w:val="0"/>
        <w:rPr>
          <w:rFonts w:eastAsia="맑은 고딕"/>
          <w:b w:val="0"/>
          <w:bCs w:val="0"/>
          <w:i w:val="0"/>
          <w:iCs w:val="0"/>
          <w:sz w:val="20"/>
          <w:szCs w:val="20"/>
          <w:lang w:eastAsia="ko-KR"/>
        </w:rPr>
      </w:pPr>
    </w:p>
    <w:p w14:paraId="3A648C3F" w14:textId="4FE690FF" w:rsidR="001D0D8E" w:rsidRDefault="00FF5271" w:rsidP="005F646C">
      <w:pPr>
        <w:pStyle w:val="000proposal"/>
        <w:tabs>
          <w:tab w:val="left" w:pos="1134"/>
        </w:tabs>
        <w:snapToGrid w:val="0"/>
        <w:rPr>
          <w:rFonts w:eastAsia="DengXian"/>
          <w:b w:val="0"/>
          <w:bCs w:val="0"/>
          <w:i w:val="0"/>
          <w:iCs w:val="0"/>
          <w:sz w:val="20"/>
          <w:szCs w:val="20"/>
        </w:rPr>
      </w:pPr>
      <w:r w:rsidRPr="00FF5271">
        <w:rPr>
          <w:rFonts w:eastAsia="DengXian"/>
          <w:b w:val="0"/>
          <w:bCs w:val="0"/>
          <w:i w:val="0"/>
          <w:iCs w:val="0"/>
          <w:sz w:val="20"/>
          <w:szCs w:val="20"/>
        </w:rPr>
        <w:t xml:space="preserve">Regarding Case 2, if </w:t>
      </w:r>
      <w:r w:rsidRPr="001D0D8E">
        <w:rPr>
          <w:rFonts w:eastAsia="DengXian"/>
          <w:b w:val="0"/>
          <w:bCs w:val="0"/>
          <w:i w:val="0"/>
          <w:iCs w:val="0"/>
          <w:sz w:val="20"/>
          <w:szCs w:val="20"/>
        </w:rPr>
        <w:t>1-bit first PUCCH is collided/overlapped with a PUSCH</w:t>
      </w:r>
      <w:r w:rsidRPr="00622B95">
        <w:rPr>
          <w:rFonts w:eastAsia="DengXian"/>
          <w:b w:val="0"/>
          <w:bCs w:val="0"/>
          <w:i w:val="0"/>
          <w:iCs w:val="0"/>
          <w:sz w:val="20"/>
          <w:szCs w:val="20"/>
        </w:rPr>
        <w:t xml:space="preserve">, for a timely UE-initiated beam reporting, in our view, </w:t>
      </w:r>
      <w:r w:rsidRPr="001D0D8E">
        <w:rPr>
          <w:rFonts w:eastAsia="DengXian"/>
          <w:b w:val="0"/>
          <w:bCs w:val="0"/>
          <w:i w:val="0"/>
          <w:iCs w:val="0"/>
          <w:sz w:val="20"/>
          <w:szCs w:val="20"/>
        </w:rPr>
        <w:t>1-bit first PUCCH should be multiplexed in the PUSCH.</w:t>
      </w:r>
      <w:r>
        <w:rPr>
          <w:rFonts w:eastAsia="DengXian"/>
          <w:b w:val="0"/>
          <w:bCs w:val="0"/>
          <w:i w:val="0"/>
          <w:iCs w:val="0"/>
          <w:sz w:val="20"/>
          <w:szCs w:val="20"/>
        </w:rPr>
        <w:t xml:space="preserve"> However, if the</w:t>
      </w:r>
      <w:r w:rsidR="005F646C" w:rsidRPr="00622B95">
        <w:rPr>
          <w:rFonts w:eastAsia="DengXian"/>
          <w:b w:val="0"/>
          <w:bCs w:val="0"/>
          <w:i w:val="0"/>
          <w:iCs w:val="0"/>
          <w:sz w:val="20"/>
          <w:szCs w:val="20"/>
        </w:rPr>
        <w:t xml:space="preserve"> PUSCH is transmitted without UL-SCH, the PUSCH carr</w:t>
      </w:r>
      <w:r w:rsidR="001D0D8E">
        <w:rPr>
          <w:rFonts w:eastAsia="DengXian"/>
          <w:b w:val="0"/>
          <w:bCs w:val="0"/>
          <w:i w:val="0"/>
          <w:iCs w:val="0"/>
          <w:sz w:val="20"/>
          <w:szCs w:val="20"/>
        </w:rPr>
        <w:t>ies</w:t>
      </w:r>
      <w:r w:rsidR="005F646C" w:rsidRPr="00622B95">
        <w:rPr>
          <w:rFonts w:eastAsia="DengXian"/>
          <w:b w:val="0"/>
          <w:bCs w:val="0"/>
          <w:i w:val="0"/>
          <w:iCs w:val="0"/>
          <w:sz w:val="20"/>
          <w:szCs w:val="20"/>
        </w:rPr>
        <w:t xml:space="preserve"> a</w:t>
      </w:r>
      <w:r>
        <w:rPr>
          <w:rFonts w:eastAsia="DengXian"/>
          <w:b w:val="0"/>
          <w:bCs w:val="0"/>
          <w:i w:val="0"/>
          <w:iCs w:val="0"/>
          <w:sz w:val="20"/>
          <w:szCs w:val="20"/>
        </w:rPr>
        <w:t xml:space="preserve"> legacy CSI report (e.g., </w:t>
      </w:r>
      <w:r w:rsidR="005F646C" w:rsidRPr="00622B95">
        <w:rPr>
          <w:rFonts w:eastAsia="DengXian"/>
          <w:b w:val="0"/>
          <w:bCs w:val="0"/>
          <w:i w:val="0"/>
          <w:iCs w:val="0"/>
          <w:sz w:val="20"/>
          <w:szCs w:val="20"/>
        </w:rPr>
        <w:t>aperiodic CSI report or a semi-persistent CSI report</w:t>
      </w:r>
      <w:r>
        <w:rPr>
          <w:rFonts w:eastAsia="DengXian"/>
          <w:b w:val="0"/>
          <w:bCs w:val="0"/>
          <w:i w:val="0"/>
          <w:iCs w:val="0"/>
          <w:sz w:val="20"/>
          <w:szCs w:val="20"/>
        </w:rPr>
        <w:t>)</w:t>
      </w:r>
      <w:r w:rsidR="005F646C" w:rsidRPr="00622B95">
        <w:rPr>
          <w:rFonts w:eastAsia="DengXian"/>
          <w:b w:val="0"/>
          <w:bCs w:val="0"/>
          <w:i w:val="0"/>
          <w:iCs w:val="0"/>
          <w:sz w:val="20"/>
          <w:szCs w:val="20"/>
        </w:rPr>
        <w:t xml:space="preserve">. In our view, </w:t>
      </w:r>
      <w:r>
        <w:rPr>
          <w:rFonts w:eastAsia="DengXian"/>
          <w:b w:val="0"/>
          <w:bCs w:val="0"/>
          <w:i w:val="0"/>
          <w:iCs w:val="0"/>
          <w:sz w:val="20"/>
          <w:szCs w:val="20"/>
        </w:rPr>
        <w:t>the legacy</w:t>
      </w:r>
      <w:r w:rsidR="005F646C" w:rsidRPr="00622B95">
        <w:rPr>
          <w:rFonts w:eastAsia="DengXian"/>
          <w:b w:val="0"/>
          <w:bCs w:val="0"/>
          <w:i w:val="0"/>
          <w:iCs w:val="0"/>
          <w:sz w:val="20"/>
          <w:szCs w:val="20"/>
        </w:rPr>
        <w:t xml:space="preserve"> CSI report can carry more information than the UE-initiated CSI report (or may already carry the beam information that will be reported by the UE-initiated CSI report). </w:t>
      </w:r>
      <w:r w:rsidR="001D0D8E">
        <w:rPr>
          <w:rFonts w:eastAsia="DengXian"/>
          <w:b w:val="0"/>
          <w:bCs w:val="0"/>
          <w:i w:val="0"/>
          <w:iCs w:val="0"/>
          <w:sz w:val="20"/>
          <w:szCs w:val="20"/>
        </w:rPr>
        <w:t>In this case, there may be no need to multiplex the 1</w:t>
      </w:r>
      <w:r w:rsidR="001D0D8E" w:rsidRPr="001D0D8E">
        <w:rPr>
          <w:rFonts w:eastAsia="DengXian"/>
          <w:b w:val="0"/>
          <w:bCs w:val="0"/>
          <w:i w:val="0"/>
          <w:iCs w:val="0"/>
          <w:sz w:val="20"/>
          <w:szCs w:val="20"/>
        </w:rPr>
        <w:t>-bit first PUCCH in the PUSCH</w:t>
      </w:r>
      <w:r w:rsidR="001D0D8E">
        <w:rPr>
          <w:rFonts w:eastAsia="DengXian"/>
          <w:b w:val="0"/>
          <w:bCs w:val="0"/>
          <w:i w:val="0"/>
          <w:iCs w:val="0"/>
          <w:sz w:val="20"/>
          <w:szCs w:val="20"/>
        </w:rPr>
        <w:t xml:space="preserve">. Similarly, if the PUSCH is already carrying </w:t>
      </w:r>
      <w:r w:rsidR="005D3CA5">
        <w:rPr>
          <w:rFonts w:eastAsia="DengXian"/>
          <w:b w:val="0"/>
          <w:bCs w:val="0"/>
          <w:i w:val="0"/>
          <w:iCs w:val="0"/>
          <w:sz w:val="20"/>
          <w:szCs w:val="20"/>
        </w:rPr>
        <w:t xml:space="preserve">a </w:t>
      </w:r>
      <w:r w:rsidR="001D0D8E">
        <w:rPr>
          <w:rFonts w:eastAsia="DengXian"/>
          <w:b w:val="0"/>
          <w:bCs w:val="0"/>
          <w:i w:val="0"/>
          <w:iCs w:val="0"/>
          <w:sz w:val="20"/>
          <w:szCs w:val="20"/>
        </w:rPr>
        <w:t>UE-initiated CSI report, there may be no need to multiplex the 1</w:t>
      </w:r>
      <w:r w:rsidR="001D0D8E" w:rsidRPr="001D0D8E">
        <w:rPr>
          <w:rFonts w:eastAsia="DengXian"/>
          <w:b w:val="0"/>
          <w:bCs w:val="0"/>
          <w:i w:val="0"/>
          <w:iCs w:val="0"/>
          <w:sz w:val="20"/>
          <w:szCs w:val="20"/>
        </w:rPr>
        <w:t>-bit first PUCCH in the PUSCH</w:t>
      </w:r>
      <w:r w:rsidR="001D0D8E">
        <w:rPr>
          <w:rFonts w:eastAsia="DengXian"/>
          <w:b w:val="0"/>
          <w:bCs w:val="0"/>
          <w:i w:val="0"/>
          <w:iCs w:val="0"/>
          <w:sz w:val="20"/>
          <w:szCs w:val="20"/>
        </w:rPr>
        <w:t>.</w:t>
      </w:r>
    </w:p>
    <w:p w14:paraId="35A0C51F" w14:textId="73CA6D2D" w:rsidR="001D0D8E" w:rsidRPr="002B45FE" w:rsidRDefault="001D0D8E" w:rsidP="00DD2FF7">
      <w:pPr>
        <w:pStyle w:val="000proposal"/>
        <w:numPr>
          <w:ilvl w:val="0"/>
          <w:numId w:val="8"/>
        </w:numPr>
        <w:tabs>
          <w:tab w:val="left" w:pos="1134"/>
        </w:tabs>
        <w:snapToGrid w:val="0"/>
        <w:ind w:left="0" w:firstLine="0"/>
        <w:rPr>
          <w:i w:val="0"/>
          <w:iCs w:val="0"/>
          <w:color w:val="000000"/>
          <w:sz w:val="20"/>
          <w:szCs w:val="20"/>
        </w:rPr>
      </w:pPr>
      <w:r w:rsidRPr="002B45FE">
        <w:rPr>
          <w:i w:val="0"/>
          <w:iCs w:val="0"/>
          <w:color w:val="000000"/>
          <w:sz w:val="20"/>
          <w:szCs w:val="20"/>
        </w:rPr>
        <w:t xml:space="preserve">On beam report transmission procedure for UE-initiated/event-driven beam reporting, regarding the multiplexing/dropping rule(s) of 1-bit first PUCCH, </w:t>
      </w:r>
      <w:r w:rsidR="00AB0B25" w:rsidRPr="002B45FE">
        <w:rPr>
          <w:i w:val="0"/>
          <w:iCs w:val="0"/>
          <w:color w:val="000000"/>
          <w:sz w:val="20"/>
          <w:szCs w:val="20"/>
        </w:rPr>
        <w:t>support Option 3</w:t>
      </w:r>
      <w:r w:rsidR="00AB0B25">
        <w:rPr>
          <w:i w:val="0"/>
          <w:iCs w:val="0"/>
          <w:color w:val="000000"/>
          <w:sz w:val="20"/>
          <w:szCs w:val="20"/>
        </w:rPr>
        <w:t xml:space="preserve"> </w:t>
      </w:r>
      <w:r w:rsidRPr="002B45FE">
        <w:rPr>
          <w:i w:val="0"/>
          <w:iCs w:val="0"/>
          <w:color w:val="000000"/>
          <w:sz w:val="20"/>
          <w:szCs w:val="20"/>
        </w:rPr>
        <w:t xml:space="preserve">for the Case-2: the 1-bit first PUCCH is collided/overlapped with a PUSCH, </w:t>
      </w:r>
    </w:p>
    <w:p w14:paraId="3D5EA872" w14:textId="43281D5A" w:rsidR="005F646C" w:rsidRPr="00912553" w:rsidRDefault="001D0D8E" w:rsidP="006E2517">
      <w:pPr>
        <w:numPr>
          <w:ilvl w:val="0"/>
          <w:numId w:val="26"/>
        </w:numPr>
        <w:shd w:val="clear" w:color="auto" w:fill="FFFFFF"/>
        <w:snapToGrid w:val="0"/>
        <w:rPr>
          <w:b/>
          <w:bCs/>
          <w:color w:val="000000"/>
          <w:szCs w:val="20"/>
          <w:lang w:eastAsia="x-none"/>
        </w:rPr>
      </w:pPr>
      <w:r w:rsidRPr="006A6F55">
        <w:rPr>
          <w:b/>
          <w:bCs/>
          <w:color w:val="000000"/>
          <w:szCs w:val="20"/>
          <w:lang w:eastAsia="x-none"/>
        </w:rPr>
        <w:t>Option-3: Piggyback 1-bit indication of first PUCCH into the PUSCH if the PUSCH is with UL-SCH or not for UEI beam report, otherwise drop the 1-bit first PUCCH</w:t>
      </w:r>
      <w:r w:rsidR="00D1150B">
        <w:rPr>
          <w:b/>
          <w:bCs/>
          <w:color w:val="000000"/>
          <w:szCs w:val="20"/>
          <w:lang w:eastAsia="x-none"/>
        </w:rPr>
        <w:t>.</w:t>
      </w:r>
    </w:p>
    <w:p w14:paraId="3BD17F3B" w14:textId="77777777" w:rsidR="00912553" w:rsidRPr="006E2517" w:rsidRDefault="00912553" w:rsidP="00912553">
      <w:pPr>
        <w:shd w:val="clear" w:color="auto" w:fill="FFFFFF"/>
        <w:snapToGrid w:val="0"/>
        <w:rPr>
          <w:rFonts w:hint="eastAsia"/>
          <w:b/>
          <w:bCs/>
          <w:color w:val="000000"/>
          <w:szCs w:val="20"/>
          <w:lang w:eastAsia="x-none"/>
        </w:rPr>
      </w:pPr>
    </w:p>
    <w:p w14:paraId="1A07A9AA" w14:textId="180E160F" w:rsidR="00DD0291" w:rsidRPr="004D2D1E" w:rsidRDefault="00DD0291" w:rsidP="00DD0291">
      <w:pPr>
        <w:pStyle w:val="1"/>
        <w:spacing w:before="180"/>
        <w:ind w:left="562" w:hanging="562"/>
        <w:rPr>
          <w:rFonts w:ascii="Arial" w:hAnsi="Arial"/>
          <w:szCs w:val="28"/>
          <w:lang w:eastAsia="zh-CN"/>
        </w:rPr>
      </w:pPr>
      <w:r w:rsidRPr="004D2D1E">
        <w:rPr>
          <w:rFonts w:ascii="Arial" w:hAnsi="Arial" w:hint="eastAsia"/>
          <w:szCs w:val="28"/>
          <w:lang w:eastAsia="zh-CN"/>
        </w:rPr>
        <w:lastRenderedPageBreak/>
        <w:t>Remaining issue</w:t>
      </w:r>
      <w:r>
        <w:rPr>
          <w:rFonts w:ascii="Arial" w:hAnsi="Arial"/>
          <w:szCs w:val="28"/>
          <w:lang w:eastAsia="zh-CN"/>
        </w:rPr>
        <w:t>s</w:t>
      </w:r>
      <w:r w:rsidRPr="004D2D1E">
        <w:rPr>
          <w:rFonts w:ascii="Arial" w:hAnsi="Arial" w:hint="eastAsia"/>
          <w:szCs w:val="28"/>
          <w:lang w:eastAsia="zh-CN"/>
        </w:rPr>
        <w:t xml:space="preserve"> on</w:t>
      </w:r>
      <w:r>
        <w:rPr>
          <w:rFonts w:ascii="Arial" w:hAnsi="Arial"/>
          <w:szCs w:val="28"/>
          <w:lang w:eastAsia="zh-CN"/>
        </w:rPr>
        <w:t xml:space="preserve"> the second PUSCH</w:t>
      </w:r>
      <w:r w:rsidRPr="004D2D1E">
        <w:rPr>
          <w:rFonts w:hint="eastAsia"/>
          <w:szCs w:val="28"/>
          <w:lang w:eastAsia="zh-CN"/>
        </w:rPr>
        <w:t xml:space="preserve"> </w:t>
      </w:r>
    </w:p>
    <w:p w14:paraId="3B5552DB" w14:textId="425B4D56" w:rsidR="006414A3" w:rsidRPr="00890BC2" w:rsidRDefault="00AF2052" w:rsidP="006414A3">
      <w:pPr>
        <w:pStyle w:val="a0"/>
        <w:rPr>
          <w:rFonts w:eastAsia="PMingLiU"/>
          <w:szCs w:val="20"/>
          <w:shd w:val="clear" w:color="auto" w:fill="FFFFFF"/>
          <w:lang w:eastAsia="zh-TW"/>
        </w:rPr>
      </w:pPr>
      <w:r>
        <w:rPr>
          <w:szCs w:val="20"/>
          <w:lang w:eastAsia="zh-CN"/>
        </w:rPr>
        <w:t>T</w:t>
      </w:r>
      <w:r w:rsidR="006414A3" w:rsidRPr="00890BC2">
        <w:rPr>
          <w:szCs w:val="20"/>
          <w:lang w:eastAsia="zh-CN"/>
        </w:rPr>
        <w:t>he following agreement</w:t>
      </w:r>
      <w:r>
        <w:rPr>
          <w:szCs w:val="20"/>
          <w:lang w:eastAsia="zh-CN"/>
        </w:rPr>
        <w:t>s</w:t>
      </w:r>
      <w:r w:rsidR="00CC6368">
        <w:rPr>
          <w:lang w:eastAsia="zh-CN"/>
        </w:rPr>
        <w:fldChar w:fldCharType="begin"/>
      </w:r>
      <w:r w:rsidR="00CC6368">
        <w:rPr>
          <w:lang w:eastAsia="zh-CN"/>
        </w:rPr>
        <w:instrText xml:space="preserve"> REF _Ref187932286 \r \h </w:instrText>
      </w:r>
      <w:r w:rsidR="00CC6368">
        <w:rPr>
          <w:lang w:eastAsia="zh-CN"/>
        </w:rPr>
      </w:r>
      <w:r w:rsidR="00CC6368">
        <w:rPr>
          <w:lang w:eastAsia="zh-CN"/>
        </w:rPr>
        <w:fldChar w:fldCharType="separate"/>
      </w:r>
      <w:r w:rsidR="00CC6368">
        <w:rPr>
          <w:lang w:eastAsia="zh-CN"/>
        </w:rPr>
        <w:fldChar w:fldCharType="end"/>
      </w:r>
      <w:r w:rsidR="00CC6368">
        <w:rPr>
          <w:lang w:eastAsia="zh-CN"/>
        </w:rPr>
        <w:t xml:space="preserve"> </w:t>
      </w:r>
      <w:r w:rsidR="006414A3" w:rsidRPr="00890BC2">
        <w:rPr>
          <w:szCs w:val="20"/>
          <w:lang w:eastAsia="zh-CN"/>
        </w:rPr>
        <w:t>ha</w:t>
      </w:r>
      <w:r>
        <w:rPr>
          <w:szCs w:val="20"/>
          <w:lang w:eastAsia="zh-CN"/>
        </w:rPr>
        <w:t>ve</w:t>
      </w:r>
      <w:r w:rsidR="006414A3" w:rsidRPr="00890BC2">
        <w:rPr>
          <w:szCs w:val="20"/>
          <w:lang w:eastAsia="zh-CN"/>
        </w:rPr>
        <w:t xml:space="preserve"> been reached regarding the</w:t>
      </w:r>
      <w:r w:rsidR="00CF3EEF" w:rsidRPr="00890BC2">
        <w:rPr>
          <w:rFonts w:eastAsia="PMingLiU"/>
          <w:szCs w:val="20"/>
          <w:shd w:val="clear" w:color="auto" w:fill="FFFFFF"/>
          <w:lang w:eastAsia="zh-TW"/>
        </w:rPr>
        <w:t xml:space="preserve"> </w:t>
      </w:r>
      <w:r>
        <w:rPr>
          <w:szCs w:val="20"/>
        </w:rPr>
        <w:t>PUSCH transmission</w:t>
      </w:r>
      <w:r w:rsidR="00CF3EEF" w:rsidRPr="00890BC2">
        <w:rPr>
          <w:szCs w:val="20"/>
        </w:rPr>
        <w:t xml:space="preserve"> in Mode-</w:t>
      </w:r>
      <w:r>
        <w:rPr>
          <w:szCs w:val="20"/>
        </w:rPr>
        <w:t>B</w:t>
      </w:r>
      <w:r w:rsidR="006414A3" w:rsidRPr="00890BC2">
        <w:rPr>
          <w:szCs w:val="20"/>
          <w:lang w:eastAsia="zh-CN"/>
        </w:rPr>
        <w:t>.</w:t>
      </w:r>
    </w:p>
    <w:tbl>
      <w:tblPr>
        <w:tblStyle w:val="ac"/>
        <w:tblW w:w="0" w:type="auto"/>
        <w:tblLook w:val="04A0" w:firstRow="1" w:lastRow="0" w:firstColumn="1" w:lastColumn="0" w:noHBand="0" w:noVBand="1"/>
      </w:tblPr>
      <w:tblGrid>
        <w:gridCol w:w="9062"/>
      </w:tblGrid>
      <w:tr w:rsidR="006414A3" w14:paraId="7501CC7D" w14:textId="77777777" w:rsidTr="00503E82">
        <w:tc>
          <w:tcPr>
            <w:tcW w:w="9062" w:type="dxa"/>
          </w:tcPr>
          <w:p w14:paraId="2866869A" w14:textId="00468A55" w:rsidR="00EB1E1B" w:rsidRPr="00AF2052" w:rsidRDefault="00EB1E1B" w:rsidP="00EB1E1B">
            <w:pPr>
              <w:shd w:val="clear" w:color="auto" w:fill="FFFFFF"/>
              <w:adjustRightInd w:val="0"/>
              <w:snapToGrid w:val="0"/>
              <w:jc w:val="both"/>
              <w:rPr>
                <w:highlight w:val="green"/>
              </w:rPr>
            </w:pPr>
            <w:r w:rsidRPr="00AF2052">
              <w:rPr>
                <w:highlight w:val="green"/>
              </w:rPr>
              <w:t>RAN1#118 Agreement</w:t>
            </w:r>
          </w:p>
          <w:p w14:paraId="4D4F95DB" w14:textId="77777777" w:rsidR="00EB1E1B" w:rsidRPr="00EB1E1B" w:rsidRDefault="00EB1E1B" w:rsidP="00EB1E1B">
            <w:pPr>
              <w:shd w:val="clear" w:color="auto" w:fill="FFFFFF"/>
              <w:snapToGrid w:val="0"/>
              <w:jc w:val="both"/>
              <w:rPr>
                <w:rFonts w:eastAsia="SimSun"/>
                <w:szCs w:val="18"/>
                <w:lang w:eastAsia="ko-KR"/>
              </w:rPr>
            </w:pPr>
            <w:r w:rsidRPr="00EB1E1B">
              <w:rPr>
                <w:rFonts w:eastAsia="SimSun"/>
                <w:color w:val="000000"/>
                <w:szCs w:val="18"/>
                <w:lang w:eastAsia="ko-KR"/>
              </w:rPr>
              <w:t xml:space="preserve">On beam report transmission procedure for UE-initiated/event-driven beam reporting, regarding Mode-B, </w:t>
            </w:r>
            <w:r w:rsidRPr="00EB1E1B">
              <w:rPr>
                <w:rFonts w:eastAsia="SimSun"/>
                <w:color w:val="000000"/>
                <w:szCs w:val="18"/>
                <w:highlight w:val="yellow"/>
                <w:lang w:eastAsia="ko-KR"/>
              </w:rPr>
              <w:t>UEI beam report is carried on a first available transmission occasion of the second UL channel X symbols after sending the last symbol of report notification on the first PUCCH channel.</w:t>
            </w:r>
          </w:p>
          <w:p w14:paraId="370331D5" w14:textId="77777777" w:rsidR="00EB1E1B" w:rsidRDefault="00EB1E1B" w:rsidP="00FF3CE2">
            <w:pPr>
              <w:shd w:val="clear" w:color="auto" w:fill="FFFFFF"/>
              <w:adjustRightInd w:val="0"/>
              <w:snapToGrid w:val="0"/>
              <w:jc w:val="both"/>
              <w:rPr>
                <w:highlight w:val="green"/>
              </w:rPr>
            </w:pPr>
          </w:p>
          <w:p w14:paraId="3944AC00" w14:textId="2C543F0A" w:rsidR="00FF3CE2" w:rsidRPr="00AF2052" w:rsidRDefault="00FF3CE2" w:rsidP="00FF3CE2">
            <w:pPr>
              <w:shd w:val="clear" w:color="auto" w:fill="FFFFFF"/>
              <w:adjustRightInd w:val="0"/>
              <w:snapToGrid w:val="0"/>
              <w:jc w:val="both"/>
              <w:rPr>
                <w:highlight w:val="green"/>
              </w:rPr>
            </w:pPr>
            <w:r w:rsidRPr="00AF2052">
              <w:rPr>
                <w:highlight w:val="green"/>
              </w:rPr>
              <w:t>RAN1#118b Agreement</w:t>
            </w:r>
          </w:p>
          <w:p w14:paraId="1A874103" w14:textId="77777777" w:rsidR="00FF3CE2" w:rsidRPr="00AF2052" w:rsidRDefault="00FF3CE2" w:rsidP="00FF3CE2">
            <w:pPr>
              <w:shd w:val="clear" w:color="auto" w:fill="FFFFFF"/>
              <w:adjustRightInd w:val="0"/>
              <w:snapToGrid w:val="0"/>
              <w:jc w:val="both"/>
              <w:rPr>
                <w:rFonts w:eastAsia="SimSun"/>
                <w:szCs w:val="20"/>
              </w:rPr>
            </w:pPr>
            <w:r w:rsidRPr="00AF2052">
              <w:rPr>
                <w:rFonts w:eastAsia="SimSun"/>
                <w:szCs w:val="20"/>
              </w:rPr>
              <w:t xml:space="preserve">On cross-CC beam report transmission procedure for UE-initiated/event-driven beam reporting, regarding Event-2, for both Mode-A and Mode-B, </w:t>
            </w:r>
            <w:r w:rsidRPr="00AF2052">
              <w:rPr>
                <w:rFonts w:eastAsia="SimSun"/>
                <w:szCs w:val="20"/>
                <w:highlight w:val="yellow"/>
              </w:rPr>
              <w:t>the first PUCCH and the second PUSCH can be from</w:t>
            </w:r>
            <w:r w:rsidRPr="00AF2052">
              <w:rPr>
                <w:rFonts w:eastAsia="SimSun"/>
                <w:szCs w:val="20"/>
              </w:rPr>
              <w:t xml:space="preserve"> the same or </w:t>
            </w:r>
            <w:r w:rsidRPr="00AF2052">
              <w:rPr>
                <w:rFonts w:eastAsia="SimSun"/>
                <w:szCs w:val="20"/>
                <w:highlight w:val="yellow"/>
              </w:rPr>
              <w:t>different CC(s)</w:t>
            </w:r>
            <w:r w:rsidRPr="00AF2052">
              <w:rPr>
                <w:rFonts w:eastAsia="SimSun"/>
                <w:szCs w:val="20"/>
              </w:rPr>
              <w:t xml:space="preserve"> </w:t>
            </w:r>
          </w:p>
          <w:p w14:paraId="51D5CEBB" w14:textId="77777777" w:rsidR="00FF3CE2" w:rsidRPr="00AF2052" w:rsidRDefault="00FF3CE2" w:rsidP="00DD2FF7">
            <w:pPr>
              <w:numPr>
                <w:ilvl w:val="0"/>
                <w:numId w:val="27"/>
              </w:numPr>
              <w:shd w:val="clear" w:color="auto" w:fill="FFFFFF"/>
              <w:adjustRightInd w:val="0"/>
              <w:snapToGrid w:val="0"/>
              <w:jc w:val="both"/>
              <w:rPr>
                <w:rFonts w:eastAsia="SimSun"/>
                <w:szCs w:val="20"/>
              </w:rPr>
            </w:pPr>
            <w:r w:rsidRPr="00AF2052">
              <w:rPr>
                <w:rFonts w:eastAsia="SimSun"/>
                <w:szCs w:val="20"/>
              </w:rPr>
              <w:t>FFS: whether the first PUCCH and the second PUSCH should be from the same PUCCH group</w:t>
            </w:r>
          </w:p>
          <w:p w14:paraId="1268B015" w14:textId="77777777" w:rsidR="00FF3CE2" w:rsidRPr="00AF2052" w:rsidRDefault="00FF3CE2" w:rsidP="00DD2FF7">
            <w:pPr>
              <w:numPr>
                <w:ilvl w:val="0"/>
                <w:numId w:val="27"/>
              </w:numPr>
              <w:shd w:val="clear" w:color="auto" w:fill="FFFFFF"/>
              <w:adjustRightInd w:val="0"/>
              <w:snapToGrid w:val="0"/>
              <w:jc w:val="both"/>
              <w:rPr>
                <w:rFonts w:eastAsia="SimSun"/>
                <w:szCs w:val="20"/>
              </w:rPr>
            </w:pPr>
            <w:r w:rsidRPr="00AF2052">
              <w:rPr>
                <w:rFonts w:eastAsia="SimSun"/>
                <w:szCs w:val="20"/>
              </w:rPr>
              <w:t>The first PUCCH and the second PUSCH should be in the same CG</w:t>
            </w:r>
          </w:p>
          <w:p w14:paraId="5537C86E" w14:textId="77777777" w:rsidR="00FF3CE2" w:rsidRPr="00AF2052" w:rsidRDefault="00FF3CE2" w:rsidP="00DD2FF7">
            <w:pPr>
              <w:numPr>
                <w:ilvl w:val="1"/>
                <w:numId w:val="27"/>
              </w:numPr>
              <w:shd w:val="clear" w:color="auto" w:fill="FFFFFF"/>
              <w:adjustRightInd w:val="0"/>
              <w:snapToGrid w:val="0"/>
              <w:jc w:val="both"/>
              <w:rPr>
                <w:rFonts w:eastAsia="SimSun"/>
                <w:szCs w:val="20"/>
              </w:rPr>
            </w:pPr>
            <w:r w:rsidRPr="00AF2052">
              <w:rPr>
                <w:rFonts w:eastAsia="SimSun"/>
                <w:szCs w:val="20"/>
              </w:rPr>
              <w:t>FFS: Different CGs</w:t>
            </w:r>
          </w:p>
          <w:p w14:paraId="66327879" w14:textId="77777777" w:rsidR="00FF3CE2" w:rsidRDefault="00FF3CE2" w:rsidP="00AF2052">
            <w:pPr>
              <w:shd w:val="clear" w:color="auto" w:fill="FFFFFF"/>
              <w:adjustRightInd w:val="0"/>
              <w:snapToGrid w:val="0"/>
              <w:jc w:val="both"/>
              <w:rPr>
                <w:highlight w:val="green"/>
              </w:rPr>
            </w:pPr>
          </w:p>
          <w:p w14:paraId="34BE6B74" w14:textId="2E1B3E51" w:rsidR="00AF2052" w:rsidRPr="00AF2052" w:rsidRDefault="00AF2052" w:rsidP="00AF2052">
            <w:pPr>
              <w:shd w:val="clear" w:color="auto" w:fill="FFFFFF"/>
              <w:adjustRightInd w:val="0"/>
              <w:snapToGrid w:val="0"/>
              <w:jc w:val="both"/>
              <w:rPr>
                <w:highlight w:val="green"/>
              </w:rPr>
            </w:pPr>
            <w:r w:rsidRPr="00AF2052">
              <w:rPr>
                <w:highlight w:val="green"/>
              </w:rPr>
              <w:t xml:space="preserve">RAN1#120 </w:t>
            </w:r>
            <w:r w:rsidRPr="00ED7271">
              <w:rPr>
                <w:highlight w:val="green"/>
              </w:rPr>
              <w:t>Agreement</w:t>
            </w:r>
          </w:p>
          <w:p w14:paraId="20B5AEDB" w14:textId="6F0ABBD8" w:rsidR="00AF2052" w:rsidRPr="00912553" w:rsidRDefault="00AF2052" w:rsidP="002245BE">
            <w:pPr>
              <w:shd w:val="clear" w:color="auto" w:fill="FFFFFF"/>
              <w:adjustRightInd w:val="0"/>
              <w:snapToGrid w:val="0"/>
              <w:jc w:val="both"/>
              <w:rPr>
                <w:rFonts w:eastAsia="맑은 고딕" w:hint="eastAsia"/>
                <w:szCs w:val="20"/>
                <w:lang w:eastAsia="ko-KR"/>
              </w:rPr>
            </w:pPr>
            <w:r w:rsidRPr="004B6E0A">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2EE6FB9F" w14:textId="77777777" w:rsidR="004E15B3" w:rsidRDefault="004E15B3" w:rsidP="004E15B3">
      <w:pPr>
        <w:rPr>
          <w:lang w:eastAsia="zh-CN"/>
        </w:rPr>
      </w:pPr>
    </w:p>
    <w:p w14:paraId="7DA1003F" w14:textId="76E671EC" w:rsidR="002245BE" w:rsidRDefault="002245BE" w:rsidP="004E15B3">
      <w:pPr>
        <w:rPr>
          <w:lang w:eastAsia="zh-CN"/>
        </w:rPr>
      </w:pPr>
      <w:r>
        <w:rPr>
          <w:lang w:eastAsia="zh-CN"/>
        </w:rPr>
        <w:t xml:space="preserve">In Mode B of UE-initiated CSI reporting, X symbols after transmission of the first PUCCH notifying transmission of a UE-initiated beam report, the UE transmits the second PUSCH transmission carrying the UE-initiated beam report in the first available transmission occasion. As agreed, the first PUCCH transmission and the second PUSCH transmission can occur in different CCs. In this case, it is not clear whether the X symbols </w:t>
      </w:r>
      <w:proofErr w:type="gramStart"/>
      <w:r>
        <w:rPr>
          <w:lang w:eastAsia="zh-CN"/>
        </w:rPr>
        <w:t>is</w:t>
      </w:r>
      <w:proofErr w:type="gramEnd"/>
      <w:r>
        <w:rPr>
          <w:lang w:eastAsia="zh-CN"/>
        </w:rPr>
        <w:t xml:space="preserve"> determined based on subcarrier spacing of the CC of the first PUCCH </w:t>
      </w:r>
      <w:r w:rsidR="00DE2F6B">
        <w:rPr>
          <w:lang w:eastAsia="zh-CN"/>
        </w:rPr>
        <w:t>and/</w:t>
      </w:r>
      <w:r>
        <w:rPr>
          <w:lang w:eastAsia="zh-CN"/>
        </w:rPr>
        <w:t xml:space="preserve">or the CC of the second PUSCH. </w:t>
      </w:r>
    </w:p>
    <w:p w14:paraId="1722ACE4" w14:textId="77777777" w:rsidR="002245BE" w:rsidRDefault="002245BE" w:rsidP="004E15B3">
      <w:pPr>
        <w:rPr>
          <w:lang w:eastAsia="zh-CN"/>
        </w:rPr>
      </w:pPr>
    </w:p>
    <w:p w14:paraId="0D77656B" w14:textId="3361E2FA" w:rsidR="00D31683" w:rsidRPr="0008038A" w:rsidRDefault="00D31683" w:rsidP="0008038A">
      <w:pPr>
        <w:pStyle w:val="000proposal"/>
        <w:numPr>
          <w:ilvl w:val="0"/>
          <w:numId w:val="8"/>
        </w:numPr>
        <w:tabs>
          <w:tab w:val="left" w:pos="1134"/>
        </w:tabs>
        <w:snapToGrid w:val="0"/>
        <w:spacing w:line="240" w:lineRule="auto"/>
        <w:ind w:left="0" w:firstLine="0"/>
        <w:rPr>
          <w:rFonts w:eastAsia="DengXian"/>
          <w:i w:val="0"/>
          <w:iCs w:val="0"/>
          <w:sz w:val="20"/>
          <w:szCs w:val="20"/>
        </w:rPr>
      </w:pPr>
      <w:r w:rsidRPr="0008038A">
        <w:rPr>
          <w:i w:val="0"/>
          <w:iCs w:val="0"/>
          <w:color w:val="000000"/>
          <w:sz w:val="20"/>
          <w:szCs w:val="20"/>
          <w:lang w:eastAsia="ko-KR"/>
        </w:rPr>
        <w:t>On beam report transmission procedure for UE-initiated/event-driven beam reporting, regarding Mode-B,</w:t>
      </w:r>
      <w:r w:rsidRPr="0008038A">
        <w:rPr>
          <w:rFonts w:eastAsia="DengXian"/>
          <w:i w:val="0"/>
          <w:iCs w:val="0"/>
          <w:sz w:val="20"/>
          <w:szCs w:val="20"/>
        </w:rPr>
        <w:t xml:space="preserve"> </w:t>
      </w:r>
      <w:r w:rsidR="00DE2F6B" w:rsidRPr="0008038A">
        <w:rPr>
          <w:rFonts w:eastAsia="DengXian"/>
          <w:i w:val="0"/>
          <w:iCs w:val="0"/>
          <w:sz w:val="20"/>
          <w:szCs w:val="20"/>
        </w:rPr>
        <w:t xml:space="preserve">the value of </w:t>
      </w:r>
      <w:r w:rsidRPr="0008038A">
        <w:rPr>
          <w:rFonts w:eastAsia="DengXian"/>
          <w:i w:val="0"/>
          <w:iCs w:val="0"/>
          <w:sz w:val="20"/>
          <w:szCs w:val="20"/>
        </w:rPr>
        <w:t xml:space="preserve">X symbols is determined based on </w:t>
      </w:r>
      <w:r w:rsidR="00EF0404" w:rsidRPr="0008038A">
        <w:rPr>
          <w:rFonts w:eastAsia="DengXian"/>
          <w:i w:val="0"/>
          <w:iCs w:val="0"/>
          <w:sz w:val="20"/>
          <w:szCs w:val="20"/>
        </w:rPr>
        <w:t xml:space="preserve">one of the </w:t>
      </w:r>
      <w:r w:rsidR="00712830" w:rsidRPr="0008038A">
        <w:rPr>
          <w:rFonts w:eastAsia="DengXian"/>
          <w:i w:val="0"/>
          <w:iCs w:val="0"/>
          <w:sz w:val="20"/>
          <w:szCs w:val="20"/>
        </w:rPr>
        <w:t>following</w:t>
      </w:r>
      <w:r w:rsidR="00EF0404" w:rsidRPr="0008038A">
        <w:rPr>
          <w:rFonts w:eastAsia="DengXian"/>
          <w:i w:val="0"/>
          <w:iCs w:val="0"/>
          <w:sz w:val="20"/>
          <w:szCs w:val="20"/>
        </w:rPr>
        <w:t>:</w:t>
      </w:r>
    </w:p>
    <w:p w14:paraId="07F431B6" w14:textId="230337AC" w:rsidR="00EF0404" w:rsidRPr="0008038A" w:rsidRDefault="00EF0404" w:rsidP="0008038A">
      <w:pPr>
        <w:pStyle w:val="000proposal"/>
        <w:numPr>
          <w:ilvl w:val="0"/>
          <w:numId w:val="25"/>
        </w:numPr>
        <w:tabs>
          <w:tab w:val="left" w:pos="1134"/>
        </w:tabs>
        <w:snapToGrid w:val="0"/>
        <w:spacing w:line="240" w:lineRule="auto"/>
        <w:rPr>
          <w:rFonts w:eastAsia="DengXian"/>
          <w:i w:val="0"/>
          <w:iCs w:val="0"/>
          <w:sz w:val="20"/>
          <w:szCs w:val="20"/>
        </w:rPr>
      </w:pPr>
      <w:r w:rsidRPr="0008038A">
        <w:rPr>
          <w:rFonts w:eastAsia="DengXian"/>
          <w:i w:val="0"/>
          <w:iCs w:val="0"/>
          <w:sz w:val="20"/>
          <w:szCs w:val="20"/>
        </w:rPr>
        <w:t>Alt1: subcarrier spacing of the CC of the first PUCCH</w:t>
      </w:r>
      <w:r w:rsidR="00712830">
        <w:rPr>
          <w:rFonts w:eastAsia="DengXian"/>
          <w:i w:val="0"/>
          <w:iCs w:val="0"/>
          <w:sz w:val="20"/>
          <w:szCs w:val="20"/>
        </w:rPr>
        <w:t>.</w:t>
      </w:r>
    </w:p>
    <w:p w14:paraId="2A8C9E66" w14:textId="452F7446" w:rsidR="00EF0404" w:rsidRPr="0008038A" w:rsidRDefault="00EF0404" w:rsidP="0008038A">
      <w:pPr>
        <w:pStyle w:val="000proposal"/>
        <w:numPr>
          <w:ilvl w:val="0"/>
          <w:numId w:val="25"/>
        </w:numPr>
        <w:tabs>
          <w:tab w:val="left" w:pos="1134"/>
        </w:tabs>
        <w:snapToGrid w:val="0"/>
        <w:spacing w:line="240" w:lineRule="auto"/>
        <w:rPr>
          <w:rFonts w:eastAsia="DengXian"/>
          <w:i w:val="0"/>
          <w:iCs w:val="0"/>
          <w:sz w:val="20"/>
          <w:szCs w:val="20"/>
        </w:rPr>
      </w:pPr>
      <w:r w:rsidRPr="0008038A">
        <w:rPr>
          <w:rFonts w:eastAsia="DengXian"/>
          <w:i w:val="0"/>
          <w:iCs w:val="0"/>
          <w:sz w:val="20"/>
          <w:szCs w:val="20"/>
        </w:rPr>
        <w:t>Alt2: subcarrier spacing of the CC of the second PUSCH</w:t>
      </w:r>
      <w:r w:rsidR="00712830">
        <w:rPr>
          <w:rFonts w:eastAsia="DengXian"/>
          <w:i w:val="0"/>
          <w:iCs w:val="0"/>
          <w:sz w:val="20"/>
          <w:szCs w:val="20"/>
        </w:rPr>
        <w:t>.</w:t>
      </w:r>
    </w:p>
    <w:p w14:paraId="3642C907" w14:textId="1DA219BF" w:rsidR="00EF0404" w:rsidRPr="0008038A" w:rsidRDefault="00EF0404" w:rsidP="0008038A">
      <w:pPr>
        <w:pStyle w:val="000proposal"/>
        <w:numPr>
          <w:ilvl w:val="0"/>
          <w:numId w:val="25"/>
        </w:numPr>
        <w:tabs>
          <w:tab w:val="left" w:pos="1134"/>
        </w:tabs>
        <w:snapToGrid w:val="0"/>
        <w:spacing w:line="240" w:lineRule="auto"/>
        <w:rPr>
          <w:rFonts w:eastAsia="DengXian"/>
          <w:i w:val="0"/>
          <w:iCs w:val="0"/>
          <w:sz w:val="20"/>
          <w:szCs w:val="20"/>
        </w:rPr>
      </w:pPr>
      <w:r w:rsidRPr="0008038A">
        <w:rPr>
          <w:rFonts w:eastAsia="DengXian"/>
          <w:i w:val="0"/>
          <w:iCs w:val="0"/>
          <w:sz w:val="20"/>
          <w:szCs w:val="20"/>
        </w:rPr>
        <w:t>Alt3: Smallest or largest subcarrier spacing among subcarrier spacings of the CC of the first PUCCH and the CC of the second PUSCH</w:t>
      </w:r>
      <w:r w:rsidR="00712830">
        <w:rPr>
          <w:rFonts w:eastAsia="DengXian"/>
          <w:i w:val="0"/>
          <w:iCs w:val="0"/>
          <w:sz w:val="20"/>
          <w:szCs w:val="20"/>
        </w:rPr>
        <w:t>.</w:t>
      </w:r>
    </w:p>
    <w:p w14:paraId="46E778BE" w14:textId="77777777" w:rsidR="00977E14" w:rsidRDefault="00977E14" w:rsidP="00977E14">
      <w:pPr>
        <w:pStyle w:val="000proposal"/>
        <w:tabs>
          <w:tab w:val="left" w:pos="1134"/>
        </w:tabs>
        <w:snapToGrid w:val="0"/>
        <w:rPr>
          <w:rFonts w:eastAsia="DengXian"/>
          <w:i w:val="0"/>
          <w:iCs w:val="0"/>
          <w:sz w:val="20"/>
          <w:szCs w:val="20"/>
        </w:rPr>
      </w:pPr>
    </w:p>
    <w:p w14:paraId="22779F7D" w14:textId="325A0C2F" w:rsidR="00977E14" w:rsidRPr="00AA3A80" w:rsidRDefault="00977E14" w:rsidP="00977E14">
      <w:pPr>
        <w:pStyle w:val="000proposal"/>
        <w:tabs>
          <w:tab w:val="left" w:pos="1134"/>
        </w:tabs>
        <w:snapToGrid w:val="0"/>
        <w:rPr>
          <w:rFonts w:eastAsia="DengXian"/>
          <w:b w:val="0"/>
          <w:bCs w:val="0"/>
          <w:i w:val="0"/>
          <w:iCs w:val="0"/>
          <w:sz w:val="20"/>
          <w:szCs w:val="20"/>
        </w:rPr>
      </w:pPr>
      <w:r w:rsidRPr="00AA3A80">
        <w:rPr>
          <w:rFonts w:eastAsia="DengXian"/>
          <w:b w:val="0"/>
          <w:bCs w:val="0"/>
          <w:i w:val="0"/>
          <w:iCs w:val="0"/>
          <w:sz w:val="20"/>
          <w:szCs w:val="20"/>
        </w:rPr>
        <w:t xml:space="preserve">In the legacy systems, </w:t>
      </w:r>
      <w:r w:rsidRPr="00AA3A80">
        <w:rPr>
          <w:b w:val="0"/>
          <w:bCs w:val="0"/>
          <w:i w:val="0"/>
          <w:iCs w:val="0"/>
          <w:sz w:val="20"/>
          <w:szCs w:val="20"/>
        </w:rPr>
        <w:t xml:space="preserve">for PUSCH repetition Type B, when a UE is scheduled to transmit a transport block and aperiodic CSI report(s) on PUSCH by a 'CSI request' field on a DCI, the CSI report(s) is multiplexed only on the first actual repetition (see </w:t>
      </w:r>
      <w:r w:rsidRPr="00AA3A80">
        <w:rPr>
          <w:b w:val="0"/>
          <w:bCs w:val="0"/>
          <w:i w:val="0"/>
          <w:iCs w:val="0"/>
          <w:sz w:val="20"/>
          <w:szCs w:val="20"/>
          <w:highlight w:val="cyan"/>
        </w:rPr>
        <w:t>the text copied below</w:t>
      </w:r>
      <w:r w:rsidRPr="00AA3A80">
        <w:rPr>
          <w:b w:val="0"/>
          <w:bCs w:val="0"/>
          <w:i w:val="0"/>
          <w:iCs w:val="0"/>
          <w:sz w:val="20"/>
          <w:szCs w:val="20"/>
        </w:rPr>
        <w:t xml:space="preserve"> from 38.214 Section 6.1.2.1).</w:t>
      </w:r>
    </w:p>
    <w:tbl>
      <w:tblPr>
        <w:tblStyle w:val="ac"/>
        <w:tblW w:w="0" w:type="auto"/>
        <w:tblLook w:val="04A0" w:firstRow="1" w:lastRow="0" w:firstColumn="1" w:lastColumn="0" w:noHBand="0" w:noVBand="1"/>
      </w:tblPr>
      <w:tblGrid>
        <w:gridCol w:w="9062"/>
      </w:tblGrid>
      <w:tr w:rsidR="00977E14" w14:paraId="560D8CBC" w14:textId="77777777" w:rsidTr="00977E14">
        <w:tc>
          <w:tcPr>
            <w:tcW w:w="9062" w:type="dxa"/>
          </w:tcPr>
          <w:p w14:paraId="03EF604E" w14:textId="77777777" w:rsidR="00977E14" w:rsidRPr="00977E14" w:rsidRDefault="00977E14" w:rsidP="00977E14">
            <w:pPr>
              <w:keepNext/>
              <w:keepLines/>
              <w:spacing w:before="120" w:after="180"/>
              <w:outlineLvl w:val="3"/>
              <w:rPr>
                <w:rFonts w:ascii="Arial" w:eastAsia="SimSun" w:hAnsi="Arial"/>
                <w:color w:val="000000"/>
                <w:sz w:val="24"/>
                <w:szCs w:val="20"/>
                <w:lang w:val="x-none"/>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86746622"/>
            <w:r w:rsidRPr="00977E14">
              <w:rPr>
                <w:rFonts w:ascii="Arial" w:eastAsia="SimSun" w:hAnsi="Arial"/>
                <w:color w:val="000000"/>
                <w:sz w:val="24"/>
                <w:szCs w:val="20"/>
                <w:lang w:val="x-none"/>
              </w:rPr>
              <w:t>6.1.2.1</w:t>
            </w:r>
            <w:r w:rsidRPr="00977E14">
              <w:rPr>
                <w:rFonts w:ascii="Arial" w:eastAsia="SimSun" w:hAnsi="Arial"/>
                <w:color w:val="000000"/>
                <w:sz w:val="24"/>
                <w:szCs w:val="20"/>
                <w:lang w:val="x-none"/>
              </w:rPr>
              <w:tab/>
              <w:t>Resource allocation in time domain</w:t>
            </w:r>
            <w:bookmarkEnd w:id="4"/>
            <w:bookmarkEnd w:id="5"/>
            <w:bookmarkEnd w:id="6"/>
            <w:bookmarkEnd w:id="7"/>
            <w:bookmarkEnd w:id="8"/>
            <w:bookmarkEnd w:id="9"/>
            <w:bookmarkEnd w:id="10"/>
            <w:bookmarkEnd w:id="11"/>
            <w:bookmarkEnd w:id="12"/>
          </w:p>
          <w:p w14:paraId="1F825F68" w14:textId="77DDF018" w:rsidR="00977E14" w:rsidRDefault="00977E14" w:rsidP="00977E14">
            <w:pPr>
              <w:spacing w:after="180"/>
              <w:rPr>
                <w:rFonts w:eastAsia="SimSun"/>
                <w:szCs w:val="20"/>
                <w:lang w:val="en-GB"/>
              </w:rPr>
            </w:pPr>
            <w:r>
              <w:rPr>
                <w:rFonts w:eastAsia="SimSun"/>
                <w:szCs w:val="20"/>
                <w:lang w:val="en-GB"/>
              </w:rPr>
              <w:t>…</w:t>
            </w:r>
          </w:p>
          <w:p w14:paraId="6E733D8F" w14:textId="0D20E876" w:rsidR="00977E14" w:rsidRPr="00D8239E" w:rsidRDefault="00977E14" w:rsidP="00D8239E">
            <w:pPr>
              <w:spacing w:after="180"/>
              <w:rPr>
                <w:rFonts w:eastAsia="SimSun"/>
                <w:szCs w:val="20"/>
                <w:lang w:val="en-GB"/>
              </w:rPr>
            </w:pPr>
            <w:r w:rsidRPr="00977E14">
              <w:rPr>
                <w:rFonts w:eastAsia="SimSun"/>
                <w:szCs w:val="20"/>
                <w:highlight w:val="cyan"/>
                <w:lang w:val="en-GB"/>
              </w:rPr>
              <w:t>For PUSCH repetition Type B, when a UE is scheduled to transmit a transport block and aperiodic CSI report(s) on PUSCH by a '</w:t>
            </w:r>
            <w:r w:rsidRPr="00977E14">
              <w:rPr>
                <w:rFonts w:eastAsia="SimSun"/>
                <w:i/>
                <w:szCs w:val="20"/>
                <w:highlight w:val="cyan"/>
                <w:lang w:val="en-GB"/>
              </w:rPr>
              <w:t>CSI request'</w:t>
            </w:r>
            <w:r w:rsidRPr="00977E14">
              <w:rPr>
                <w:rFonts w:eastAsia="SimSun"/>
                <w:szCs w:val="20"/>
                <w:highlight w:val="cyan"/>
                <w:lang w:val="en-GB"/>
              </w:rPr>
              <w:t xml:space="preserve"> field on a DCI, the CSI report(s) is multiplexed only on the first actual repetition.</w:t>
            </w:r>
            <w:r w:rsidRPr="00977E14">
              <w:rPr>
                <w:rFonts w:eastAsia="SimSun"/>
                <w:szCs w:val="20"/>
                <w:lang w:val="en-GB"/>
              </w:rPr>
              <w:t xml:space="preserve"> The UE does not expect that the first actual repetition has a single symbol duration.</w:t>
            </w:r>
          </w:p>
        </w:tc>
      </w:tr>
    </w:tbl>
    <w:p w14:paraId="702F13D5" w14:textId="55D1AE4A" w:rsidR="00977E14" w:rsidRDefault="00977E14" w:rsidP="00977E14">
      <w:pPr>
        <w:pStyle w:val="000proposal"/>
        <w:tabs>
          <w:tab w:val="left" w:pos="1134"/>
        </w:tabs>
        <w:snapToGrid w:val="0"/>
        <w:rPr>
          <w:rFonts w:eastAsia="DengXian"/>
          <w:i w:val="0"/>
          <w:iCs w:val="0"/>
          <w:sz w:val="20"/>
          <w:szCs w:val="20"/>
        </w:rPr>
      </w:pPr>
    </w:p>
    <w:p w14:paraId="2CD2F1AA" w14:textId="68305858" w:rsidR="00D8239E" w:rsidRPr="005A2C9C" w:rsidRDefault="00D8239E" w:rsidP="00D8239E">
      <w:pPr>
        <w:rPr>
          <w:color w:val="000000" w:themeColor="text1"/>
        </w:rPr>
      </w:pPr>
      <w:r w:rsidRPr="00D8239E">
        <w:rPr>
          <w:rFonts w:eastAsia="DengXian"/>
          <w:szCs w:val="20"/>
        </w:rPr>
        <w:t xml:space="preserve">Moreover, </w:t>
      </w:r>
      <w:r>
        <w:rPr>
          <w:rFonts w:eastAsia="DengXian"/>
          <w:szCs w:val="20"/>
        </w:rPr>
        <w:t>i</w:t>
      </w:r>
      <w:r w:rsidRPr="00D8239E">
        <w:rPr>
          <w:rFonts w:eastAsia="DengXian"/>
          <w:szCs w:val="20"/>
        </w:rPr>
        <w:t>n the legacy systems</w:t>
      </w:r>
      <w:r>
        <w:rPr>
          <w:rFonts w:eastAsia="DengXian"/>
          <w:b/>
          <w:bCs/>
          <w:i/>
          <w:iCs/>
          <w:szCs w:val="20"/>
        </w:rPr>
        <w:t xml:space="preserve">, </w:t>
      </w:r>
      <w:r>
        <w:rPr>
          <w:color w:val="000000" w:themeColor="text1"/>
        </w:rPr>
        <w:t>w</w:t>
      </w:r>
      <w:r w:rsidRPr="005A2C9C">
        <w:rPr>
          <w:color w:val="000000" w:themeColor="text1"/>
        </w:rPr>
        <w:t>hen a DCI format 0_1 schedules two PUSCH allocations, the aperiodic CSI report is carried on the second scheduled PUSCH. When a DCI format 0_1 schedules more than two PUSCH allocations, the aperiodic CSI report is carried on the penultimate scheduled PUSCH</w:t>
      </w:r>
      <w:r>
        <w:rPr>
          <w:color w:val="000000" w:themeColor="text1"/>
        </w:rPr>
        <w:t xml:space="preserve"> </w:t>
      </w:r>
      <w:r w:rsidRPr="00977E14">
        <w:t xml:space="preserve">(see </w:t>
      </w:r>
      <w:r w:rsidRPr="00D11A34">
        <w:rPr>
          <w:highlight w:val="green"/>
        </w:rPr>
        <w:t>the text copied below</w:t>
      </w:r>
      <w:r w:rsidRPr="00977E14">
        <w:t xml:space="preserve"> from 38</w:t>
      </w:r>
      <w:r w:rsidRPr="00D11A34">
        <w:t>.214 Section 5.2.3).</w:t>
      </w:r>
    </w:p>
    <w:tbl>
      <w:tblPr>
        <w:tblStyle w:val="ac"/>
        <w:tblW w:w="0" w:type="auto"/>
        <w:tblLook w:val="04A0" w:firstRow="1" w:lastRow="0" w:firstColumn="1" w:lastColumn="0" w:noHBand="0" w:noVBand="1"/>
      </w:tblPr>
      <w:tblGrid>
        <w:gridCol w:w="9062"/>
      </w:tblGrid>
      <w:tr w:rsidR="00D8239E" w14:paraId="4A10E2E2" w14:textId="77777777" w:rsidTr="00D8239E">
        <w:tc>
          <w:tcPr>
            <w:tcW w:w="9062" w:type="dxa"/>
          </w:tcPr>
          <w:p w14:paraId="7C181CA4" w14:textId="77777777" w:rsidR="00D8239E" w:rsidRPr="00D8239E" w:rsidRDefault="00D8239E" w:rsidP="00D8239E">
            <w:pPr>
              <w:keepNext/>
              <w:keepLines/>
              <w:spacing w:before="120" w:after="180"/>
              <w:outlineLvl w:val="2"/>
              <w:rPr>
                <w:rFonts w:ascii="Arial" w:eastAsia="SimSun" w:hAnsi="Arial"/>
                <w:color w:val="000000"/>
                <w:sz w:val="28"/>
                <w:szCs w:val="20"/>
                <w:lang w:val="x-none"/>
              </w:rPr>
            </w:pPr>
            <w:bookmarkStart w:id="13" w:name="_Toc11352132"/>
            <w:bookmarkStart w:id="14" w:name="_Toc20318022"/>
            <w:bookmarkStart w:id="15" w:name="_Toc27299920"/>
            <w:bookmarkStart w:id="16" w:name="_Toc29673191"/>
            <w:bookmarkStart w:id="17" w:name="_Toc29673332"/>
            <w:bookmarkStart w:id="18" w:name="_Toc29674325"/>
            <w:bookmarkStart w:id="19" w:name="_Toc36645555"/>
            <w:bookmarkStart w:id="20" w:name="_Toc45810600"/>
            <w:bookmarkStart w:id="21" w:name="_Toc186746609"/>
            <w:r w:rsidRPr="00D8239E">
              <w:rPr>
                <w:rFonts w:ascii="Arial" w:eastAsia="SimSun" w:hAnsi="Arial"/>
                <w:color w:val="000000"/>
                <w:sz w:val="28"/>
                <w:szCs w:val="20"/>
                <w:lang w:val="x-none"/>
              </w:rPr>
              <w:lastRenderedPageBreak/>
              <w:t>5.2.3</w:t>
            </w:r>
            <w:r w:rsidRPr="00D8239E">
              <w:rPr>
                <w:rFonts w:ascii="Arial" w:eastAsia="SimSun" w:hAnsi="Arial"/>
                <w:color w:val="000000"/>
                <w:sz w:val="28"/>
                <w:szCs w:val="20"/>
                <w:lang w:val="x-none"/>
              </w:rPr>
              <w:tab/>
              <w:t>CSI reporting using PUSCH</w:t>
            </w:r>
            <w:bookmarkEnd w:id="13"/>
            <w:bookmarkEnd w:id="14"/>
            <w:bookmarkEnd w:id="15"/>
            <w:bookmarkEnd w:id="16"/>
            <w:bookmarkEnd w:id="17"/>
            <w:bookmarkEnd w:id="18"/>
            <w:bookmarkEnd w:id="19"/>
            <w:bookmarkEnd w:id="20"/>
            <w:bookmarkEnd w:id="21"/>
          </w:p>
          <w:p w14:paraId="440FB0D5" w14:textId="797D0584" w:rsidR="00D8239E" w:rsidRPr="00D8239E" w:rsidRDefault="00D8239E" w:rsidP="00D8239E">
            <w:pPr>
              <w:spacing w:after="180"/>
              <w:rPr>
                <w:rFonts w:eastAsia="SimSun"/>
                <w:szCs w:val="20"/>
                <w:lang w:val="en-GB"/>
              </w:rPr>
            </w:pPr>
            <w:bookmarkStart w:id="22" w:name="_Hlk500827675"/>
            <w:r>
              <w:rPr>
                <w:rFonts w:eastAsia="SimSun"/>
                <w:szCs w:val="20"/>
                <w:lang w:val="en-GB"/>
              </w:rPr>
              <w:t>…</w:t>
            </w:r>
          </w:p>
          <w:bookmarkEnd w:id="22"/>
          <w:p w14:paraId="54368172" w14:textId="63E73CFF" w:rsidR="00D8239E" w:rsidRPr="00D11A34" w:rsidRDefault="00D8239E" w:rsidP="00D11A34">
            <w:pPr>
              <w:spacing w:after="180"/>
              <w:rPr>
                <w:rFonts w:eastAsia="SimSun"/>
                <w:color w:val="000000"/>
                <w:szCs w:val="20"/>
                <w:lang w:val="en-GB"/>
              </w:rPr>
            </w:pPr>
            <w:r w:rsidRPr="00D8239E">
              <w:rPr>
                <w:rFonts w:eastAsia="SimSun"/>
                <w:color w:val="000000"/>
                <w:szCs w:val="20"/>
                <w:highlight w:val="green"/>
                <w:lang w:val="en-GB"/>
              </w:rPr>
              <w:t>When a DCI format 0_1 schedules two PUSCH allocations, the aperiodic CSI report is carried on the second scheduled PUSCH. When a DCI format 0_1 schedules more than two PUSCH allocations, the aperiodic CSI report is carried on the penultimate scheduled PUSCH</w:t>
            </w:r>
            <w:r w:rsidRPr="00D8239E">
              <w:rPr>
                <w:rFonts w:eastAsia="SimSun"/>
                <w:color w:val="000000"/>
                <w:szCs w:val="20"/>
                <w:lang w:val="en-GB"/>
              </w:rPr>
              <w:t>.</w:t>
            </w:r>
          </w:p>
        </w:tc>
      </w:tr>
    </w:tbl>
    <w:p w14:paraId="6B9FA6E3" w14:textId="7EEF4302" w:rsidR="00D8239E" w:rsidRPr="00555465" w:rsidRDefault="009C17B6" w:rsidP="00977E14">
      <w:pPr>
        <w:pStyle w:val="000proposal"/>
        <w:tabs>
          <w:tab w:val="left" w:pos="1134"/>
        </w:tabs>
        <w:snapToGrid w:val="0"/>
        <w:rPr>
          <w:rFonts w:eastAsia="DengXian"/>
          <w:b w:val="0"/>
          <w:bCs w:val="0"/>
          <w:i w:val="0"/>
          <w:iCs w:val="0"/>
          <w:sz w:val="20"/>
          <w:szCs w:val="20"/>
        </w:rPr>
      </w:pPr>
      <w:r w:rsidRPr="009C17B6">
        <w:rPr>
          <w:rFonts w:eastAsia="DengXian"/>
          <w:b w:val="0"/>
          <w:bCs w:val="0"/>
          <w:i w:val="0"/>
          <w:iCs w:val="0"/>
          <w:sz w:val="20"/>
          <w:szCs w:val="20"/>
        </w:rPr>
        <w:t xml:space="preserve">In Mode A of UE-initiated CSI reporting, as the DCI indicating an uplink grant for UE-initiated CSI report can schedule repetitions or multiple PUSCH transmissions, it is not clear which repetition or </w:t>
      </w:r>
      <w:r w:rsidR="002270B0">
        <w:rPr>
          <w:rFonts w:eastAsia="DengXian"/>
          <w:b w:val="0"/>
          <w:bCs w:val="0"/>
          <w:i w:val="0"/>
          <w:iCs w:val="0"/>
          <w:sz w:val="20"/>
          <w:szCs w:val="20"/>
        </w:rPr>
        <w:t xml:space="preserve">the </w:t>
      </w:r>
      <w:r w:rsidRPr="009C17B6">
        <w:rPr>
          <w:rFonts w:eastAsia="DengXian"/>
          <w:b w:val="0"/>
          <w:bCs w:val="0"/>
          <w:i w:val="0"/>
          <w:iCs w:val="0"/>
          <w:sz w:val="20"/>
          <w:szCs w:val="20"/>
        </w:rPr>
        <w:t>PUSCH the UE-initiated CSI report is multiplexed</w:t>
      </w:r>
      <w:r w:rsidR="002270B0">
        <w:rPr>
          <w:rFonts w:eastAsia="DengXian"/>
          <w:b w:val="0"/>
          <w:bCs w:val="0"/>
          <w:i w:val="0"/>
          <w:iCs w:val="0"/>
          <w:sz w:val="20"/>
          <w:szCs w:val="20"/>
        </w:rPr>
        <w:t xml:space="preserve"> in</w:t>
      </w:r>
      <w:r w:rsidRPr="009C17B6">
        <w:rPr>
          <w:rFonts w:eastAsia="DengXian"/>
          <w:b w:val="0"/>
          <w:bCs w:val="0"/>
          <w:i w:val="0"/>
          <w:iCs w:val="0"/>
          <w:sz w:val="20"/>
          <w:szCs w:val="20"/>
        </w:rPr>
        <w:t xml:space="preserve">. In our view, the same </w:t>
      </w:r>
      <w:proofErr w:type="spellStart"/>
      <w:r w:rsidRPr="009C17B6">
        <w:rPr>
          <w:rFonts w:eastAsia="DengXian"/>
          <w:b w:val="0"/>
          <w:bCs w:val="0"/>
          <w:i w:val="0"/>
          <w:iCs w:val="0"/>
          <w:sz w:val="20"/>
          <w:szCs w:val="20"/>
        </w:rPr>
        <w:t>behaviour</w:t>
      </w:r>
      <w:proofErr w:type="spellEnd"/>
      <w:r w:rsidRPr="009C17B6">
        <w:rPr>
          <w:rFonts w:eastAsia="DengXian"/>
          <w:b w:val="0"/>
          <w:bCs w:val="0"/>
          <w:i w:val="0"/>
          <w:iCs w:val="0"/>
          <w:sz w:val="20"/>
          <w:szCs w:val="20"/>
        </w:rPr>
        <w:t xml:space="preserve"> as the aperiodic CSI report should be followed. </w:t>
      </w:r>
    </w:p>
    <w:p w14:paraId="31EA0B4A" w14:textId="04EDD74E" w:rsidR="005060B2" w:rsidRPr="00AA3A80" w:rsidRDefault="005060B2" w:rsidP="00DD2FF7">
      <w:pPr>
        <w:pStyle w:val="000proposal"/>
        <w:numPr>
          <w:ilvl w:val="0"/>
          <w:numId w:val="8"/>
        </w:numPr>
        <w:tabs>
          <w:tab w:val="left" w:pos="1134"/>
        </w:tabs>
        <w:snapToGrid w:val="0"/>
        <w:ind w:left="0" w:firstLine="0"/>
        <w:rPr>
          <w:rFonts w:eastAsia="DengXian"/>
          <w:i w:val="0"/>
          <w:iCs w:val="0"/>
          <w:sz w:val="20"/>
          <w:szCs w:val="20"/>
        </w:rPr>
      </w:pPr>
      <w:r w:rsidRPr="00AA3A80">
        <w:rPr>
          <w:i w:val="0"/>
          <w:iCs w:val="0"/>
          <w:color w:val="000000"/>
          <w:sz w:val="20"/>
          <w:szCs w:val="20"/>
          <w:lang w:eastAsia="ko-KR"/>
        </w:rPr>
        <w:t>On beam report transmission procedure for UE-initiated/event-driven beam reporting, regarding Mode-</w:t>
      </w:r>
      <w:r w:rsidR="00DD115F" w:rsidRPr="00AA3A80">
        <w:rPr>
          <w:i w:val="0"/>
          <w:iCs w:val="0"/>
          <w:color w:val="000000"/>
          <w:sz w:val="20"/>
          <w:szCs w:val="20"/>
          <w:lang w:eastAsia="ko-KR"/>
        </w:rPr>
        <w:t>A</w:t>
      </w:r>
      <w:r w:rsidRPr="00AA3A80">
        <w:rPr>
          <w:i w:val="0"/>
          <w:iCs w:val="0"/>
          <w:color w:val="000000"/>
          <w:sz w:val="20"/>
          <w:szCs w:val="20"/>
          <w:lang w:eastAsia="ko-KR"/>
        </w:rPr>
        <w:t>,</w:t>
      </w:r>
      <w:r w:rsidRPr="00AA3A80">
        <w:rPr>
          <w:rFonts w:eastAsia="DengXian"/>
          <w:i w:val="0"/>
          <w:iCs w:val="0"/>
          <w:sz w:val="20"/>
          <w:szCs w:val="20"/>
        </w:rPr>
        <w:t xml:space="preserve"> </w:t>
      </w:r>
      <w:r w:rsidR="00DD115F" w:rsidRPr="00AA3A80">
        <w:rPr>
          <w:rFonts w:eastAsia="DengXian"/>
          <w:i w:val="0"/>
          <w:iCs w:val="0"/>
          <w:sz w:val="20"/>
          <w:szCs w:val="20"/>
        </w:rPr>
        <w:t xml:space="preserve">reuse the multiplexing rules of PUSCH with aperiodic CSI report for PUSCH with UE-initiated CSI report. </w:t>
      </w:r>
    </w:p>
    <w:p w14:paraId="2A71EDD0" w14:textId="54D7BDEF" w:rsidR="00AA3A80" w:rsidRPr="00AA3A80" w:rsidRDefault="00AA3A80" w:rsidP="00DD2FF7">
      <w:pPr>
        <w:pStyle w:val="000proposal"/>
        <w:numPr>
          <w:ilvl w:val="0"/>
          <w:numId w:val="25"/>
        </w:numPr>
        <w:tabs>
          <w:tab w:val="left" w:pos="1134"/>
        </w:tabs>
        <w:snapToGrid w:val="0"/>
        <w:rPr>
          <w:rFonts w:eastAsia="DengXian"/>
          <w:i w:val="0"/>
          <w:iCs w:val="0"/>
          <w:sz w:val="20"/>
          <w:szCs w:val="20"/>
        </w:rPr>
      </w:pPr>
      <w:r w:rsidRPr="00AA3A80">
        <w:rPr>
          <w:i w:val="0"/>
          <w:iCs w:val="0"/>
          <w:sz w:val="20"/>
          <w:szCs w:val="20"/>
        </w:rPr>
        <w:t>For PUSCH repetition Type B, when a UE is scheduled to transmit a transport block and UE-initiated CSI report(s) on PUSCH by a 'CSI request' field on a DCI, the CSI report(s) is multiplexed only on the first actual repetition</w:t>
      </w:r>
      <w:r w:rsidR="00BA01E7">
        <w:rPr>
          <w:i w:val="0"/>
          <w:iCs w:val="0"/>
          <w:sz w:val="20"/>
          <w:szCs w:val="20"/>
        </w:rPr>
        <w:t>.</w:t>
      </w:r>
    </w:p>
    <w:p w14:paraId="2E4435A9" w14:textId="43F77727" w:rsidR="00D8239E" w:rsidRPr="00912553" w:rsidRDefault="00AA3A80" w:rsidP="00977E14">
      <w:pPr>
        <w:pStyle w:val="000proposal"/>
        <w:numPr>
          <w:ilvl w:val="0"/>
          <w:numId w:val="25"/>
        </w:numPr>
        <w:tabs>
          <w:tab w:val="left" w:pos="1134"/>
        </w:tabs>
        <w:snapToGrid w:val="0"/>
        <w:rPr>
          <w:rFonts w:eastAsia="DengXian"/>
          <w:i w:val="0"/>
          <w:iCs w:val="0"/>
          <w:sz w:val="20"/>
          <w:szCs w:val="20"/>
        </w:rPr>
      </w:pPr>
      <w:r w:rsidRPr="00AA3A80">
        <w:rPr>
          <w:i w:val="0"/>
          <w:iCs w:val="0"/>
          <w:color w:val="000000" w:themeColor="text1"/>
          <w:sz w:val="20"/>
          <w:szCs w:val="20"/>
        </w:rPr>
        <w:t xml:space="preserve">When a DCI format 0_1 schedules two PUSCH allocations, the UE-initiated CSI report is </w:t>
      </w:r>
      <w:proofErr w:type="gramStart"/>
      <w:r w:rsidRPr="00AA3A80">
        <w:rPr>
          <w:i w:val="0"/>
          <w:iCs w:val="0"/>
          <w:color w:val="000000" w:themeColor="text1"/>
          <w:sz w:val="20"/>
          <w:szCs w:val="20"/>
        </w:rPr>
        <w:t>carried</w:t>
      </w:r>
      <w:proofErr w:type="gramEnd"/>
      <w:r w:rsidRPr="00AA3A80">
        <w:rPr>
          <w:i w:val="0"/>
          <w:iCs w:val="0"/>
          <w:color w:val="000000" w:themeColor="text1"/>
          <w:sz w:val="20"/>
          <w:szCs w:val="20"/>
        </w:rPr>
        <w:t xml:space="preserve"> on the second scheduled PUSCH. When a DCI format 0_1 schedules more than two PUSCH allocations, the UE-initiated CSI report is carried on the penultimate scheduled PUSCH</w:t>
      </w:r>
      <w:r w:rsidR="00BA01E7">
        <w:rPr>
          <w:i w:val="0"/>
          <w:iCs w:val="0"/>
          <w:color w:val="000000" w:themeColor="text1"/>
          <w:sz w:val="20"/>
          <w:szCs w:val="20"/>
        </w:rPr>
        <w:t>.</w:t>
      </w:r>
    </w:p>
    <w:p w14:paraId="549C0D7A" w14:textId="77777777" w:rsidR="00912553" w:rsidRPr="006E2517" w:rsidRDefault="00912553" w:rsidP="00912553">
      <w:pPr>
        <w:pStyle w:val="000proposal"/>
        <w:tabs>
          <w:tab w:val="left" w:pos="1134"/>
        </w:tabs>
        <w:snapToGrid w:val="0"/>
        <w:rPr>
          <w:rFonts w:eastAsia="DengXian" w:hint="eastAsia"/>
          <w:i w:val="0"/>
          <w:iCs w:val="0"/>
          <w:sz w:val="20"/>
          <w:szCs w:val="20"/>
        </w:rPr>
      </w:pPr>
    </w:p>
    <w:p w14:paraId="7E518D07" w14:textId="44C1F380" w:rsidR="00C54281" w:rsidRPr="004D2D1E" w:rsidRDefault="00C54281" w:rsidP="00C54281">
      <w:pPr>
        <w:pStyle w:val="1"/>
        <w:spacing w:before="180"/>
        <w:ind w:left="562" w:hanging="562"/>
        <w:rPr>
          <w:rFonts w:ascii="Arial" w:hAnsi="Arial"/>
          <w:szCs w:val="28"/>
          <w:lang w:eastAsia="zh-CN"/>
        </w:rPr>
      </w:pPr>
      <w:r w:rsidRPr="004D2D1E">
        <w:rPr>
          <w:rFonts w:ascii="Arial" w:hAnsi="Arial" w:hint="eastAsia"/>
          <w:szCs w:val="28"/>
          <w:lang w:eastAsia="zh-CN"/>
        </w:rPr>
        <w:t>Remaining issue</w:t>
      </w:r>
      <w:r>
        <w:rPr>
          <w:rFonts w:ascii="Arial" w:hAnsi="Arial"/>
          <w:szCs w:val="28"/>
          <w:lang w:eastAsia="zh-CN"/>
        </w:rPr>
        <w:t>s</w:t>
      </w:r>
      <w:r w:rsidRPr="004D2D1E">
        <w:rPr>
          <w:rFonts w:ascii="Arial" w:hAnsi="Arial" w:hint="eastAsia"/>
          <w:szCs w:val="28"/>
          <w:lang w:eastAsia="zh-CN"/>
        </w:rPr>
        <w:t xml:space="preserve"> on</w:t>
      </w:r>
      <w:r>
        <w:rPr>
          <w:rFonts w:ascii="Arial" w:hAnsi="Arial"/>
          <w:szCs w:val="28"/>
          <w:lang w:eastAsia="zh-CN"/>
        </w:rPr>
        <w:t xml:space="preserve"> </w:t>
      </w:r>
      <w:r w:rsidRPr="00C54281">
        <w:rPr>
          <w:rFonts w:ascii="Arial" w:hAnsi="Arial"/>
          <w:szCs w:val="28"/>
          <w:lang w:eastAsia="zh-CN"/>
        </w:rPr>
        <w:t>Cross-CC measurement/report</w:t>
      </w:r>
    </w:p>
    <w:p w14:paraId="4562E755" w14:textId="199C4DFD" w:rsidR="00C54281" w:rsidRPr="00B46EF1" w:rsidRDefault="00C54281" w:rsidP="00C54281">
      <w:pPr>
        <w:pStyle w:val="000proposal"/>
        <w:tabs>
          <w:tab w:val="left" w:pos="1134"/>
        </w:tabs>
        <w:snapToGrid w:val="0"/>
        <w:rPr>
          <w:rFonts w:eastAsia="DengXian"/>
          <w:b w:val="0"/>
          <w:bCs w:val="0"/>
          <w:i w:val="0"/>
          <w:iCs w:val="0"/>
          <w:sz w:val="20"/>
          <w:szCs w:val="20"/>
        </w:rPr>
      </w:pPr>
      <w:r w:rsidRPr="00B46EF1">
        <w:rPr>
          <w:b w:val="0"/>
          <w:bCs w:val="0"/>
          <w:i w:val="0"/>
          <w:iCs w:val="0"/>
          <w:sz w:val="20"/>
          <w:szCs w:val="20"/>
        </w:rPr>
        <w:t>In RAN1#120, the following agreement has been reached regarding the first PUCCH</w:t>
      </w:r>
    </w:p>
    <w:tbl>
      <w:tblPr>
        <w:tblStyle w:val="ac"/>
        <w:tblW w:w="0" w:type="auto"/>
        <w:tblLook w:val="04A0" w:firstRow="1" w:lastRow="0" w:firstColumn="1" w:lastColumn="0" w:noHBand="0" w:noVBand="1"/>
      </w:tblPr>
      <w:tblGrid>
        <w:gridCol w:w="9062"/>
      </w:tblGrid>
      <w:tr w:rsidR="00B46EF1" w14:paraId="09717ECB" w14:textId="77777777" w:rsidTr="00B46EF1">
        <w:tc>
          <w:tcPr>
            <w:tcW w:w="9062" w:type="dxa"/>
          </w:tcPr>
          <w:p w14:paraId="18BC349A" w14:textId="244A1ED2" w:rsidR="00B46EF1" w:rsidRDefault="00B46EF1" w:rsidP="00B46EF1">
            <w:pPr>
              <w:shd w:val="clear" w:color="auto" w:fill="FFFFFF"/>
              <w:snapToGrid w:val="0"/>
              <w:rPr>
                <w:rFonts w:eastAsia="SimSun"/>
                <w:b/>
                <w:bCs/>
                <w:iCs/>
                <w:color w:val="000000"/>
                <w:sz w:val="18"/>
                <w:szCs w:val="18"/>
                <w:highlight w:val="green"/>
              </w:rPr>
            </w:pPr>
            <w:r>
              <w:rPr>
                <w:rFonts w:eastAsia="SimSun"/>
                <w:b/>
                <w:bCs/>
                <w:iCs/>
                <w:color w:val="000000"/>
                <w:sz w:val="18"/>
                <w:szCs w:val="18"/>
                <w:highlight w:val="green"/>
              </w:rPr>
              <w:t xml:space="preserve">Agreement </w:t>
            </w:r>
          </w:p>
          <w:p w14:paraId="073AC161" w14:textId="77777777" w:rsidR="00B46EF1" w:rsidRDefault="00B46EF1" w:rsidP="00B46EF1">
            <w:pPr>
              <w:shd w:val="clear" w:color="auto" w:fill="FFFFFF"/>
              <w:snapToGrid w:val="0"/>
              <w:rPr>
                <w:rFonts w:eastAsia="SimSun"/>
                <w:color w:val="000000"/>
                <w:sz w:val="18"/>
                <w:szCs w:val="18"/>
              </w:rPr>
            </w:pPr>
            <w:r>
              <w:rPr>
                <w:rFonts w:eastAsia="SimSun"/>
                <w:color w:val="000000"/>
                <w:sz w:val="18"/>
                <w:szCs w:val="18"/>
              </w:rPr>
              <w:t>On cross-CC beam report measurement for UE-initiated/event-driven beam reporting, regarding Event-2, the following is supported</w:t>
            </w:r>
          </w:p>
          <w:p w14:paraId="74195A03" w14:textId="77777777" w:rsidR="00B46EF1" w:rsidRDefault="00B46EF1" w:rsidP="00DD2FF7">
            <w:pPr>
              <w:numPr>
                <w:ilvl w:val="0"/>
                <w:numId w:val="31"/>
              </w:numPr>
              <w:shd w:val="clear" w:color="auto" w:fill="FFFFFF"/>
              <w:tabs>
                <w:tab w:val="left" w:pos="0"/>
              </w:tabs>
              <w:snapToGrid w:val="0"/>
              <w:rPr>
                <w:rFonts w:eastAsia="SimSun"/>
                <w:sz w:val="18"/>
                <w:szCs w:val="18"/>
              </w:rPr>
            </w:pPr>
            <w:r>
              <w:rPr>
                <w:rFonts w:eastAsia="SimSun"/>
                <w:color w:val="000000"/>
                <w:sz w:val="18"/>
                <w:szCs w:val="18"/>
              </w:rPr>
              <w:t xml:space="preserve">The </w:t>
            </w:r>
            <w:r>
              <w:rPr>
                <w:rFonts w:eastAsia="SimSun"/>
                <w:sz w:val="18"/>
                <w:szCs w:val="18"/>
              </w:rPr>
              <w:t>current beam RS and new beam RS(s) are in the same CC</w:t>
            </w:r>
          </w:p>
          <w:p w14:paraId="0B9F12A3" w14:textId="77777777" w:rsidR="00B46EF1" w:rsidRDefault="00B46EF1" w:rsidP="00DD2FF7">
            <w:pPr>
              <w:numPr>
                <w:ilvl w:val="1"/>
                <w:numId w:val="31"/>
              </w:numPr>
              <w:shd w:val="clear" w:color="auto" w:fill="FFFFFF"/>
              <w:tabs>
                <w:tab w:val="left" w:pos="0"/>
              </w:tabs>
              <w:snapToGrid w:val="0"/>
              <w:rPr>
                <w:rFonts w:eastAsia="SimSun"/>
                <w:sz w:val="18"/>
                <w:szCs w:val="18"/>
              </w:rPr>
            </w:pPr>
            <w:r>
              <w:rPr>
                <w:rFonts w:eastAsia="SimSun"/>
                <w:sz w:val="18"/>
                <w:szCs w:val="18"/>
              </w:rPr>
              <w:t xml:space="preserve">The above does NOT </w:t>
            </w:r>
            <w:proofErr w:type="gramStart"/>
            <w:r>
              <w:rPr>
                <w:rFonts w:eastAsia="SimSun"/>
                <w:sz w:val="18"/>
                <w:szCs w:val="18"/>
              </w:rPr>
              <w:t>imply to</w:t>
            </w:r>
            <w:proofErr w:type="gramEnd"/>
            <w:r>
              <w:rPr>
                <w:rFonts w:eastAsia="SimSun"/>
                <w:sz w:val="18"/>
                <w:szCs w:val="18"/>
              </w:rPr>
              <w:t xml:space="preserve"> preclude the cross-CC TCI indication.</w:t>
            </w:r>
          </w:p>
          <w:p w14:paraId="709AC044" w14:textId="77777777" w:rsidR="00B46EF1" w:rsidRPr="00A43826" w:rsidRDefault="00B46EF1" w:rsidP="00DD2FF7">
            <w:pPr>
              <w:numPr>
                <w:ilvl w:val="0"/>
                <w:numId w:val="31"/>
              </w:numPr>
              <w:shd w:val="clear" w:color="auto" w:fill="FFFFFF"/>
              <w:tabs>
                <w:tab w:val="left" w:pos="0"/>
              </w:tabs>
              <w:snapToGrid w:val="0"/>
              <w:rPr>
                <w:rFonts w:eastAsia="SimSun"/>
                <w:color w:val="000000"/>
                <w:sz w:val="18"/>
                <w:szCs w:val="18"/>
                <w:highlight w:val="yellow"/>
              </w:rPr>
            </w:pPr>
            <w:r w:rsidRPr="00A43826">
              <w:rPr>
                <w:rFonts w:eastAsia="SimSun"/>
                <w:sz w:val="18"/>
                <w:szCs w:val="18"/>
                <w:highlight w:val="yellow"/>
              </w:rPr>
              <w:t xml:space="preserve">The CC on which the indicated TCI state is applied, and the CC in which new beam RS(s) are can be the </w:t>
            </w:r>
            <w:r w:rsidRPr="00A43826">
              <w:rPr>
                <w:rFonts w:eastAsia="SimSun"/>
                <w:color w:val="000000"/>
                <w:sz w:val="18"/>
                <w:szCs w:val="18"/>
                <w:highlight w:val="yellow"/>
              </w:rPr>
              <w:t xml:space="preserve">same or different. </w:t>
            </w:r>
          </w:p>
          <w:p w14:paraId="46C4DD7A" w14:textId="23F60ADF" w:rsidR="00B46EF1" w:rsidRPr="0094631B" w:rsidRDefault="00B46EF1" w:rsidP="00DD2FF7">
            <w:pPr>
              <w:numPr>
                <w:ilvl w:val="1"/>
                <w:numId w:val="31"/>
              </w:numPr>
              <w:shd w:val="clear" w:color="auto" w:fill="FFFFFF"/>
              <w:tabs>
                <w:tab w:val="left" w:pos="0"/>
              </w:tabs>
              <w:snapToGrid w:val="0"/>
              <w:rPr>
                <w:rFonts w:eastAsia="SimSun"/>
                <w:color w:val="000000"/>
                <w:sz w:val="18"/>
                <w:szCs w:val="18"/>
                <w:highlight w:val="yellow"/>
              </w:rPr>
            </w:pPr>
            <w:r>
              <w:rPr>
                <w:rFonts w:eastAsia="SimSun"/>
                <w:color w:val="000000"/>
                <w:sz w:val="18"/>
                <w:szCs w:val="18"/>
                <w:highlight w:val="yellow"/>
              </w:rPr>
              <w:t>FFS: Whether/how to introduce an RRC parameter to indicate the CC on which the indicated TCI state is applied.</w:t>
            </w:r>
          </w:p>
        </w:tc>
      </w:tr>
    </w:tbl>
    <w:p w14:paraId="5C64E490" w14:textId="77777777" w:rsidR="00D8239E" w:rsidRDefault="00D8239E" w:rsidP="00977E14">
      <w:pPr>
        <w:pStyle w:val="000proposal"/>
        <w:tabs>
          <w:tab w:val="left" w:pos="1134"/>
        </w:tabs>
        <w:snapToGrid w:val="0"/>
        <w:rPr>
          <w:rFonts w:eastAsia="DengXian"/>
          <w:i w:val="0"/>
          <w:iCs w:val="0"/>
          <w:sz w:val="20"/>
          <w:szCs w:val="20"/>
        </w:rPr>
      </w:pPr>
    </w:p>
    <w:p w14:paraId="13F38B52" w14:textId="77777777" w:rsidR="00BE79B8" w:rsidRDefault="00817DED" w:rsidP="00817DED">
      <w:pPr>
        <w:pStyle w:val="000proposal"/>
        <w:tabs>
          <w:tab w:val="left" w:pos="1134"/>
        </w:tabs>
        <w:snapToGrid w:val="0"/>
        <w:rPr>
          <w:rFonts w:eastAsia="DengXian"/>
          <w:b w:val="0"/>
          <w:bCs w:val="0"/>
          <w:i w:val="0"/>
          <w:iCs w:val="0"/>
          <w:sz w:val="20"/>
          <w:szCs w:val="20"/>
        </w:rPr>
      </w:pPr>
      <w:r w:rsidRPr="00817DED">
        <w:rPr>
          <w:rFonts w:eastAsia="DengXian"/>
          <w:b w:val="0"/>
          <w:bCs w:val="0"/>
          <w:i w:val="0"/>
          <w:iCs w:val="0"/>
          <w:sz w:val="20"/>
          <w:szCs w:val="20"/>
        </w:rPr>
        <w:t xml:space="preserve">With this agreement, the </w:t>
      </w:r>
      <w:r>
        <w:rPr>
          <w:rFonts w:eastAsia="DengXian"/>
          <w:b w:val="0"/>
          <w:bCs w:val="0"/>
          <w:i w:val="0"/>
          <w:iCs w:val="0"/>
          <w:sz w:val="20"/>
          <w:szCs w:val="20"/>
        </w:rPr>
        <w:t>C</w:t>
      </w:r>
      <w:r w:rsidRPr="00817DED">
        <w:rPr>
          <w:rFonts w:eastAsia="DengXian"/>
          <w:b w:val="0"/>
          <w:bCs w:val="0"/>
          <w:i w:val="0"/>
          <w:iCs w:val="0"/>
          <w:sz w:val="20"/>
          <w:szCs w:val="20"/>
        </w:rPr>
        <w:t xml:space="preserve">C where the new beam RSs are configured can be different from the CC where the indicated TCI state is applied. A key question (FFS) </w:t>
      </w:r>
      <w:proofErr w:type="gramStart"/>
      <w:r w:rsidRPr="00817DED">
        <w:rPr>
          <w:rFonts w:eastAsia="DengXian"/>
          <w:b w:val="0"/>
          <w:bCs w:val="0"/>
          <w:i w:val="0"/>
          <w:iCs w:val="0"/>
          <w:sz w:val="20"/>
          <w:szCs w:val="20"/>
        </w:rPr>
        <w:t>remains:</w:t>
      </w:r>
      <w:proofErr w:type="gramEnd"/>
      <w:r w:rsidRPr="00817DED">
        <w:rPr>
          <w:rFonts w:eastAsia="DengXian"/>
          <w:b w:val="0"/>
          <w:bCs w:val="0"/>
          <w:i w:val="0"/>
          <w:iCs w:val="0"/>
          <w:sz w:val="20"/>
          <w:szCs w:val="20"/>
        </w:rPr>
        <w:t xml:space="preserve"> whether an RRC parameter should be introduced to explicitly indicate the CC where the </w:t>
      </w:r>
      <w:r>
        <w:rPr>
          <w:rFonts w:eastAsia="DengXian"/>
          <w:b w:val="0"/>
          <w:bCs w:val="0"/>
          <w:i w:val="0"/>
          <w:iCs w:val="0"/>
          <w:sz w:val="20"/>
          <w:szCs w:val="20"/>
        </w:rPr>
        <w:t xml:space="preserve">indicated </w:t>
      </w:r>
      <w:r w:rsidRPr="00817DED">
        <w:rPr>
          <w:rFonts w:eastAsia="DengXian"/>
          <w:b w:val="0"/>
          <w:bCs w:val="0"/>
          <w:i w:val="0"/>
          <w:iCs w:val="0"/>
          <w:sz w:val="20"/>
          <w:szCs w:val="20"/>
        </w:rPr>
        <w:t>TCI state is applied.</w:t>
      </w:r>
      <w:r>
        <w:rPr>
          <w:rFonts w:eastAsia="DengXian"/>
          <w:b w:val="0"/>
          <w:bCs w:val="0"/>
          <w:i w:val="0"/>
          <w:iCs w:val="0"/>
          <w:sz w:val="20"/>
          <w:szCs w:val="20"/>
        </w:rPr>
        <w:t xml:space="preserve"> </w:t>
      </w:r>
    </w:p>
    <w:p w14:paraId="2728D3F8" w14:textId="3B872F1E" w:rsidR="000231FD" w:rsidRDefault="00BE79B8" w:rsidP="002C40EA">
      <w:pPr>
        <w:pStyle w:val="000proposal"/>
        <w:tabs>
          <w:tab w:val="left" w:pos="1134"/>
        </w:tabs>
        <w:snapToGrid w:val="0"/>
        <w:rPr>
          <w:rFonts w:eastAsia="DengXian"/>
          <w:b w:val="0"/>
          <w:bCs w:val="0"/>
          <w:i w:val="0"/>
          <w:iCs w:val="0"/>
          <w:sz w:val="20"/>
          <w:szCs w:val="20"/>
        </w:rPr>
      </w:pPr>
      <w:r w:rsidRPr="00BE79B8">
        <w:rPr>
          <w:rFonts w:eastAsia="DengXian"/>
          <w:b w:val="0"/>
          <w:bCs w:val="0"/>
          <w:i w:val="0"/>
          <w:iCs w:val="0"/>
          <w:sz w:val="20"/>
          <w:szCs w:val="20"/>
        </w:rPr>
        <w:t xml:space="preserve">Since the indicated TCI state of a CC can change dynamically, introducing such an RRC parameter may lead to inconsistencies. Specifically, if this </w:t>
      </w:r>
      <w:r>
        <w:rPr>
          <w:rFonts w:eastAsia="DengXian"/>
          <w:b w:val="0"/>
          <w:bCs w:val="0"/>
          <w:i w:val="0"/>
          <w:iCs w:val="0"/>
          <w:sz w:val="20"/>
          <w:szCs w:val="20"/>
        </w:rPr>
        <w:t xml:space="preserve">new RRC </w:t>
      </w:r>
      <w:r w:rsidRPr="00BE79B8">
        <w:rPr>
          <w:rFonts w:eastAsia="DengXian"/>
          <w:b w:val="0"/>
          <w:bCs w:val="0"/>
          <w:i w:val="0"/>
          <w:iCs w:val="0"/>
          <w:sz w:val="20"/>
          <w:szCs w:val="20"/>
        </w:rPr>
        <w:t xml:space="preserve">parameter specifies a first CC where the indicated TCI state is applied, the legacy RRC parameter </w:t>
      </w:r>
      <w:r w:rsidRPr="00BE79B8">
        <w:rPr>
          <w:rFonts w:eastAsia="DengXian"/>
          <w:b w:val="0"/>
          <w:bCs w:val="0"/>
          <w:sz w:val="20"/>
          <w:szCs w:val="20"/>
        </w:rPr>
        <w:t>cell</w:t>
      </w:r>
      <w:r w:rsidRPr="00BE79B8">
        <w:rPr>
          <w:rFonts w:eastAsia="DengXian"/>
          <w:b w:val="0"/>
          <w:bCs w:val="0"/>
          <w:i w:val="0"/>
          <w:iCs w:val="0"/>
          <w:sz w:val="20"/>
          <w:szCs w:val="20"/>
        </w:rPr>
        <w:t xml:space="preserve"> within each TCI state of this first CC may reference a CC different from the CC where the new beam RS(s) are configured.</w:t>
      </w:r>
      <w:r>
        <w:rPr>
          <w:rFonts w:eastAsia="DengXian"/>
          <w:b w:val="0"/>
          <w:bCs w:val="0"/>
          <w:i w:val="0"/>
          <w:iCs w:val="0"/>
          <w:sz w:val="20"/>
          <w:szCs w:val="20"/>
        </w:rPr>
        <w:t xml:space="preserve">  </w:t>
      </w:r>
      <w:r w:rsidR="00817DED" w:rsidRPr="002C40EA">
        <w:rPr>
          <w:rFonts w:eastAsia="DengXian"/>
          <w:b w:val="0"/>
          <w:bCs w:val="0"/>
          <w:i w:val="0"/>
          <w:iCs w:val="0"/>
          <w:sz w:val="20"/>
          <w:szCs w:val="20"/>
        </w:rPr>
        <w:t xml:space="preserve">For example, as shown in </w:t>
      </w:r>
      <w:r w:rsidR="00817DED" w:rsidRPr="002C40EA">
        <w:rPr>
          <w:rFonts w:eastAsia="DengXian"/>
          <w:b w:val="0"/>
          <w:bCs w:val="0"/>
          <w:i w:val="0"/>
          <w:iCs w:val="0"/>
          <w:sz w:val="20"/>
          <w:szCs w:val="20"/>
        </w:rPr>
        <w:fldChar w:fldCharType="begin"/>
      </w:r>
      <w:r w:rsidR="00817DED" w:rsidRPr="002C40EA">
        <w:rPr>
          <w:rFonts w:eastAsia="DengXian"/>
          <w:b w:val="0"/>
          <w:bCs w:val="0"/>
          <w:i w:val="0"/>
          <w:iCs w:val="0"/>
          <w:sz w:val="20"/>
          <w:szCs w:val="20"/>
        </w:rPr>
        <w:instrText xml:space="preserve"> REF _Ref193320484 \r \h </w:instrText>
      </w:r>
      <w:r w:rsidR="00817DED">
        <w:rPr>
          <w:rFonts w:eastAsia="DengXian"/>
          <w:b w:val="0"/>
          <w:bCs w:val="0"/>
          <w:i w:val="0"/>
          <w:iCs w:val="0"/>
          <w:sz w:val="20"/>
          <w:szCs w:val="20"/>
        </w:rPr>
        <w:instrText xml:space="preserve"> \* MERGEFORMAT </w:instrText>
      </w:r>
      <w:r w:rsidR="00817DED" w:rsidRPr="002C40EA">
        <w:rPr>
          <w:rFonts w:eastAsia="DengXian"/>
          <w:b w:val="0"/>
          <w:bCs w:val="0"/>
          <w:i w:val="0"/>
          <w:iCs w:val="0"/>
          <w:sz w:val="20"/>
          <w:szCs w:val="20"/>
        </w:rPr>
      </w:r>
      <w:r w:rsidR="00817DED" w:rsidRPr="002C40EA">
        <w:rPr>
          <w:rFonts w:eastAsia="DengXian"/>
          <w:b w:val="0"/>
          <w:bCs w:val="0"/>
          <w:i w:val="0"/>
          <w:iCs w:val="0"/>
          <w:sz w:val="20"/>
          <w:szCs w:val="20"/>
        </w:rPr>
        <w:fldChar w:fldCharType="separate"/>
      </w:r>
      <w:r w:rsidR="00817DED" w:rsidRPr="002C40EA">
        <w:rPr>
          <w:rFonts w:eastAsia="DengXian"/>
          <w:b w:val="0"/>
          <w:bCs w:val="0"/>
          <w:i w:val="0"/>
          <w:iCs w:val="0"/>
          <w:sz w:val="20"/>
          <w:szCs w:val="20"/>
        </w:rPr>
        <w:t>Figure 2</w:t>
      </w:r>
      <w:r w:rsidR="00817DED" w:rsidRPr="002C40EA">
        <w:rPr>
          <w:rFonts w:eastAsia="DengXian"/>
          <w:b w:val="0"/>
          <w:bCs w:val="0"/>
          <w:i w:val="0"/>
          <w:iCs w:val="0"/>
          <w:sz w:val="20"/>
          <w:szCs w:val="20"/>
        </w:rPr>
        <w:fldChar w:fldCharType="end"/>
      </w:r>
      <w:r w:rsidR="00817DED" w:rsidRPr="002C40EA">
        <w:rPr>
          <w:rFonts w:eastAsia="DengXian"/>
          <w:b w:val="0"/>
          <w:bCs w:val="0"/>
          <w:i w:val="0"/>
          <w:iCs w:val="0"/>
          <w:sz w:val="20"/>
          <w:szCs w:val="20"/>
        </w:rPr>
        <w:t xml:space="preserve"> below, the </w:t>
      </w:r>
      <w:r w:rsidR="00817DED" w:rsidRPr="002C40EA">
        <w:rPr>
          <w:b w:val="0"/>
          <w:bCs w:val="0"/>
          <w:i w:val="0"/>
          <w:iCs w:val="0"/>
          <w:color w:val="000000"/>
          <w:sz w:val="20"/>
          <w:szCs w:val="20"/>
        </w:rPr>
        <w:t xml:space="preserve">legacy RRC parameter </w:t>
      </w:r>
      <w:r w:rsidR="00817DED" w:rsidRPr="002C40EA">
        <w:rPr>
          <w:b w:val="0"/>
          <w:bCs w:val="0"/>
          <w:color w:val="000000"/>
          <w:sz w:val="20"/>
          <w:szCs w:val="20"/>
        </w:rPr>
        <w:t>carrier</w:t>
      </w:r>
      <w:r w:rsidR="00817DED" w:rsidRPr="002C40EA">
        <w:rPr>
          <w:b w:val="0"/>
          <w:bCs w:val="0"/>
          <w:i w:val="0"/>
          <w:iCs w:val="0"/>
          <w:color w:val="000000"/>
          <w:sz w:val="20"/>
          <w:szCs w:val="20"/>
        </w:rPr>
        <w:t xml:space="preserve"> in a CSI report configuration indicates the CC 1 for new beam RS(s), and the </w:t>
      </w:r>
      <w:r w:rsidR="00817DED" w:rsidRPr="00817DED">
        <w:rPr>
          <w:rFonts w:eastAsia="DengXian"/>
          <w:b w:val="0"/>
          <w:bCs w:val="0"/>
          <w:i w:val="0"/>
          <w:iCs w:val="0"/>
          <w:sz w:val="20"/>
          <w:szCs w:val="20"/>
        </w:rPr>
        <w:t xml:space="preserve">proposed </w:t>
      </w:r>
      <w:r w:rsidR="00817DED" w:rsidRPr="002C40EA">
        <w:rPr>
          <w:b w:val="0"/>
          <w:bCs w:val="0"/>
          <w:i w:val="0"/>
          <w:iCs w:val="0"/>
          <w:color w:val="000000"/>
          <w:sz w:val="20"/>
          <w:szCs w:val="20"/>
        </w:rPr>
        <w:t>RRC parameter in the CSI report configuration indicates CC 2 on which the indicated TCI state is applied. At time t</w:t>
      </w:r>
      <w:r w:rsidR="00817DED" w:rsidRPr="002C40EA">
        <w:rPr>
          <w:b w:val="0"/>
          <w:bCs w:val="0"/>
          <w:i w:val="0"/>
          <w:iCs w:val="0"/>
          <w:color w:val="000000"/>
          <w:sz w:val="20"/>
          <w:szCs w:val="20"/>
          <w:vertAlign w:val="subscript"/>
        </w:rPr>
        <w:t>0</w:t>
      </w:r>
      <w:r w:rsidR="00817DED">
        <w:rPr>
          <w:b w:val="0"/>
          <w:bCs w:val="0"/>
          <w:i w:val="0"/>
          <w:iCs w:val="0"/>
          <w:color w:val="000000"/>
          <w:sz w:val="20"/>
          <w:szCs w:val="20"/>
        </w:rPr>
        <w:t>, t</w:t>
      </w:r>
      <w:r w:rsidR="00817DED" w:rsidRPr="002C40EA">
        <w:rPr>
          <w:b w:val="0"/>
          <w:bCs w:val="0"/>
          <w:i w:val="0"/>
          <w:iCs w:val="0"/>
          <w:color w:val="000000"/>
          <w:sz w:val="20"/>
          <w:szCs w:val="20"/>
        </w:rPr>
        <w:t xml:space="preserve">he legacy RRC parameter </w:t>
      </w:r>
      <w:r w:rsidR="00817DED" w:rsidRPr="002C40EA">
        <w:rPr>
          <w:b w:val="0"/>
          <w:bCs w:val="0"/>
          <w:color w:val="000000"/>
          <w:sz w:val="20"/>
          <w:szCs w:val="20"/>
        </w:rPr>
        <w:t>cell</w:t>
      </w:r>
      <w:r w:rsidR="00817DED" w:rsidRPr="002C40EA">
        <w:rPr>
          <w:b w:val="0"/>
          <w:bCs w:val="0"/>
          <w:i w:val="0"/>
          <w:iCs w:val="0"/>
          <w:color w:val="000000"/>
          <w:sz w:val="20"/>
          <w:szCs w:val="20"/>
        </w:rPr>
        <w:t xml:space="preserve"> in indicated TCI state 1 on CC 2 </w:t>
      </w:r>
      <w:r w:rsidR="00817DED">
        <w:rPr>
          <w:b w:val="0"/>
          <w:bCs w:val="0"/>
          <w:i w:val="0"/>
          <w:iCs w:val="0"/>
          <w:color w:val="000000"/>
          <w:sz w:val="20"/>
          <w:szCs w:val="20"/>
        </w:rPr>
        <w:t>initially references</w:t>
      </w:r>
      <w:r w:rsidR="00817DED" w:rsidRPr="002C40EA">
        <w:rPr>
          <w:b w:val="0"/>
          <w:bCs w:val="0"/>
          <w:i w:val="0"/>
          <w:iCs w:val="0"/>
          <w:color w:val="000000"/>
          <w:sz w:val="20"/>
          <w:szCs w:val="20"/>
        </w:rPr>
        <w:t xml:space="preserve"> CC 1 for the current beam. However, </w:t>
      </w:r>
      <w:proofErr w:type="gramStart"/>
      <w:r w:rsidR="00817DED">
        <w:rPr>
          <w:b w:val="0"/>
          <w:bCs w:val="0"/>
          <w:i w:val="0"/>
          <w:iCs w:val="0"/>
          <w:color w:val="000000"/>
          <w:sz w:val="20"/>
          <w:szCs w:val="20"/>
        </w:rPr>
        <w:t>a</w:t>
      </w:r>
      <w:r w:rsidR="00817DED" w:rsidRPr="002C40EA">
        <w:rPr>
          <w:b w:val="0"/>
          <w:bCs w:val="0"/>
          <w:i w:val="0"/>
          <w:iCs w:val="0"/>
          <w:color w:val="000000"/>
          <w:sz w:val="20"/>
          <w:szCs w:val="20"/>
        </w:rPr>
        <w:t>t time</w:t>
      </w:r>
      <w:proofErr w:type="gramEnd"/>
      <w:r w:rsidR="00817DED" w:rsidRPr="002C40EA">
        <w:rPr>
          <w:b w:val="0"/>
          <w:bCs w:val="0"/>
          <w:i w:val="0"/>
          <w:iCs w:val="0"/>
          <w:color w:val="000000"/>
          <w:sz w:val="20"/>
          <w:szCs w:val="20"/>
        </w:rPr>
        <w:t xml:space="preserve"> t</w:t>
      </w:r>
      <w:r w:rsidR="00817DED">
        <w:rPr>
          <w:b w:val="0"/>
          <w:bCs w:val="0"/>
          <w:i w:val="0"/>
          <w:iCs w:val="0"/>
          <w:color w:val="000000"/>
          <w:sz w:val="20"/>
          <w:szCs w:val="20"/>
          <w:vertAlign w:val="subscript"/>
        </w:rPr>
        <w:t>1</w:t>
      </w:r>
      <w:r w:rsidR="00817DED">
        <w:rPr>
          <w:b w:val="0"/>
          <w:bCs w:val="0"/>
          <w:i w:val="0"/>
          <w:iCs w:val="0"/>
          <w:color w:val="000000"/>
          <w:sz w:val="20"/>
          <w:szCs w:val="20"/>
        </w:rPr>
        <w:t>, if</w:t>
      </w:r>
      <w:r w:rsidR="00817DED" w:rsidRPr="002C40EA">
        <w:rPr>
          <w:b w:val="0"/>
          <w:bCs w:val="0"/>
          <w:i w:val="0"/>
          <w:iCs w:val="0"/>
          <w:color w:val="000000"/>
          <w:sz w:val="20"/>
          <w:szCs w:val="20"/>
        </w:rPr>
        <w:t xml:space="preserve"> the indicated TCI state for CC 2 change</w:t>
      </w:r>
      <w:r w:rsidR="00817DED">
        <w:rPr>
          <w:b w:val="0"/>
          <w:bCs w:val="0"/>
          <w:i w:val="0"/>
          <w:iCs w:val="0"/>
          <w:color w:val="000000"/>
          <w:sz w:val="20"/>
          <w:szCs w:val="20"/>
        </w:rPr>
        <w:t>s</w:t>
      </w:r>
      <w:r w:rsidR="00817DED" w:rsidRPr="002C40EA">
        <w:rPr>
          <w:b w:val="0"/>
          <w:bCs w:val="0"/>
          <w:i w:val="0"/>
          <w:iCs w:val="0"/>
          <w:color w:val="000000"/>
          <w:sz w:val="20"/>
          <w:szCs w:val="20"/>
        </w:rPr>
        <w:t xml:space="preserve"> to </w:t>
      </w:r>
      <w:r w:rsidR="00817DED">
        <w:rPr>
          <w:b w:val="0"/>
          <w:bCs w:val="0"/>
          <w:i w:val="0"/>
          <w:iCs w:val="0"/>
          <w:color w:val="000000"/>
          <w:sz w:val="20"/>
          <w:szCs w:val="20"/>
        </w:rPr>
        <w:t>i</w:t>
      </w:r>
      <w:r w:rsidR="00817DED" w:rsidRPr="002C40EA">
        <w:rPr>
          <w:b w:val="0"/>
          <w:bCs w:val="0"/>
          <w:i w:val="0"/>
          <w:iCs w:val="0"/>
          <w:color w:val="000000"/>
          <w:sz w:val="20"/>
          <w:szCs w:val="20"/>
        </w:rPr>
        <w:t>ndicated TCI state 2 whic</w:t>
      </w:r>
      <w:r w:rsidR="00817DED">
        <w:rPr>
          <w:b w:val="0"/>
          <w:bCs w:val="0"/>
          <w:i w:val="0"/>
          <w:iCs w:val="0"/>
          <w:color w:val="000000"/>
          <w:sz w:val="20"/>
          <w:szCs w:val="20"/>
        </w:rPr>
        <w:t>h may reference</w:t>
      </w:r>
      <w:r w:rsidR="00817DED" w:rsidRPr="002C40EA">
        <w:rPr>
          <w:b w:val="0"/>
          <w:bCs w:val="0"/>
          <w:i w:val="0"/>
          <w:iCs w:val="0"/>
          <w:color w:val="000000"/>
          <w:sz w:val="20"/>
          <w:szCs w:val="20"/>
        </w:rPr>
        <w:t xml:space="preserve"> CC 3 for the current beam, </w:t>
      </w:r>
      <w:r w:rsidR="00817DED">
        <w:rPr>
          <w:b w:val="0"/>
          <w:bCs w:val="0"/>
          <w:i w:val="0"/>
          <w:iCs w:val="0"/>
          <w:color w:val="000000"/>
          <w:sz w:val="20"/>
          <w:szCs w:val="20"/>
        </w:rPr>
        <w:t>this contradicts</w:t>
      </w:r>
      <w:r w:rsidR="00817DED" w:rsidRPr="002C40EA">
        <w:rPr>
          <w:b w:val="0"/>
          <w:bCs w:val="0"/>
          <w:i w:val="0"/>
          <w:iCs w:val="0"/>
          <w:color w:val="000000"/>
          <w:sz w:val="20"/>
          <w:szCs w:val="20"/>
        </w:rPr>
        <w:t xml:space="preserve"> the agreement that the </w:t>
      </w:r>
      <w:r w:rsidR="00817DED" w:rsidRPr="002C40EA">
        <w:rPr>
          <w:b w:val="0"/>
          <w:bCs w:val="0"/>
          <w:i w:val="0"/>
          <w:iCs w:val="0"/>
          <w:sz w:val="20"/>
          <w:szCs w:val="20"/>
        </w:rPr>
        <w:t>current beam RS and new beam RS(s) are in the same CC</w:t>
      </w:r>
      <w:r w:rsidR="00817DED">
        <w:rPr>
          <w:rFonts w:eastAsia="DengXian"/>
          <w:b w:val="0"/>
          <w:bCs w:val="0"/>
          <w:i w:val="0"/>
          <w:iCs w:val="0"/>
          <w:sz w:val="20"/>
          <w:szCs w:val="20"/>
        </w:rPr>
        <w:t xml:space="preserve">. </w:t>
      </w:r>
    </w:p>
    <w:p w14:paraId="404F7E6C" w14:textId="0FC4572E" w:rsidR="00812778" w:rsidRPr="00817DED" w:rsidRDefault="00812778" w:rsidP="002C40EA">
      <w:pPr>
        <w:pStyle w:val="000proposal"/>
        <w:tabs>
          <w:tab w:val="left" w:pos="1134"/>
        </w:tabs>
        <w:snapToGrid w:val="0"/>
        <w:rPr>
          <w:rFonts w:eastAsia="DengXian"/>
          <w:b w:val="0"/>
          <w:bCs w:val="0"/>
          <w:i w:val="0"/>
          <w:iCs w:val="0"/>
          <w:sz w:val="20"/>
          <w:szCs w:val="20"/>
        </w:rPr>
      </w:pPr>
      <w:r w:rsidRPr="002C40EA">
        <w:rPr>
          <w:b w:val="0"/>
          <w:bCs w:val="0"/>
          <w:i w:val="0"/>
          <w:iCs w:val="0"/>
          <w:sz w:val="20"/>
          <w:szCs w:val="20"/>
        </w:rPr>
        <w:t xml:space="preserve">One </w:t>
      </w:r>
      <w:r w:rsidR="000231FD">
        <w:rPr>
          <w:b w:val="0"/>
          <w:bCs w:val="0"/>
          <w:i w:val="0"/>
          <w:iCs w:val="0"/>
          <w:sz w:val="20"/>
          <w:szCs w:val="20"/>
        </w:rPr>
        <w:t>solution</w:t>
      </w:r>
      <w:r w:rsidRPr="002C40EA">
        <w:rPr>
          <w:b w:val="0"/>
          <w:bCs w:val="0"/>
          <w:i w:val="0"/>
          <w:iCs w:val="0"/>
          <w:sz w:val="20"/>
          <w:szCs w:val="20"/>
        </w:rPr>
        <w:t xml:space="preserve"> to </w:t>
      </w:r>
      <w:r w:rsidR="00675E79">
        <w:rPr>
          <w:b w:val="0"/>
          <w:bCs w:val="0"/>
          <w:i w:val="0"/>
          <w:iCs w:val="0"/>
          <w:sz w:val="20"/>
          <w:szCs w:val="20"/>
        </w:rPr>
        <w:t>prevent</w:t>
      </w:r>
      <w:r w:rsidRPr="002C40EA">
        <w:rPr>
          <w:b w:val="0"/>
          <w:bCs w:val="0"/>
          <w:i w:val="0"/>
          <w:iCs w:val="0"/>
          <w:sz w:val="20"/>
          <w:szCs w:val="20"/>
        </w:rPr>
        <w:t xml:space="preserve"> this </w:t>
      </w:r>
      <w:r w:rsidR="00675E79">
        <w:rPr>
          <w:b w:val="0"/>
          <w:bCs w:val="0"/>
          <w:i w:val="0"/>
          <w:iCs w:val="0"/>
          <w:sz w:val="20"/>
          <w:szCs w:val="20"/>
        </w:rPr>
        <w:t>issue is</w:t>
      </w:r>
      <w:r w:rsidRPr="002C40EA">
        <w:rPr>
          <w:b w:val="0"/>
          <w:bCs w:val="0"/>
          <w:i w:val="0"/>
          <w:iCs w:val="0"/>
          <w:sz w:val="20"/>
          <w:szCs w:val="20"/>
        </w:rPr>
        <w:t xml:space="preserve"> to configure the same</w:t>
      </w:r>
      <w:r w:rsidR="00124CED" w:rsidRPr="002C40EA">
        <w:rPr>
          <w:b w:val="0"/>
          <w:bCs w:val="0"/>
          <w:i w:val="0"/>
          <w:iCs w:val="0"/>
          <w:sz w:val="20"/>
          <w:szCs w:val="20"/>
        </w:rPr>
        <w:t xml:space="preserve"> </w:t>
      </w:r>
      <w:r w:rsidR="00124CED" w:rsidRPr="002C40EA">
        <w:rPr>
          <w:b w:val="0"/>
          <w:bCs w:val="0"/>
          <w:sz w:val="20"/>
          <w:szCs w:val="20"/>
        </w:rPr>
        <w:t xml:space="preserve">cell </w:t>
      </w:r>
      <w:r w:rsidR="00124CED" w:rsidRPr="002C40EA">
        <w:rPr>
          <w:b w:val="0"/>
          <w:bCs w:val="0"/>
          <w:i w:val="0"/>
          <w:iCs w:val="0"/>
          <w:sz w:val="20"/>
          <w:szCs w:val="20"/>
        </w:rPr>
        <w:t xml:space="preserve">for </w:t>
      </w:r>
      <w:r w:rsidR="000231FD">
        <w:rPr>
          <w:b w:val="0"/>
          <w:bCs w:val="0"/>
          <w:i w:val="0"/>
          <w:iCs w:val="0"/>
          <w:sz w:val="20"/>
          <w:szCs w:val="20"/>
        </w:rPr>
        <w:t>all</w:t>
      </w:r>
      <w:r w:rsidR="00124CED" w:rsidRPr="002C40EA">
        <w:rPr>
          <w:b w:val="0"/>
          <w:bCs w:val="0"/>
          <w:i w:val="0"/>
          <w:iCs w:val="0"/>
          <w:sz w:val="20"/>
          <w:szCs w:val="20"/>
        </w:rPr>
        <w:t xml:space="preserve"> RRC</w:t>
      </w:r>
      <w:r w:rsidR="00675E79">
        <w:rPr>
          <w:b w:val="0"/>
          <w:bCs w:val="0"/>
          <w:i w:val="0"/>
          <w:iCs w:val="0"/>
          <w:sz w:val="20"/>
          <w:szCs w:val="20"/>
        </w:rPr>
        <w:t>-</w:t>
      </w:r>
      <w:r w:rsidR="00124CED" w:rsidRPr="002C40EA">
        <w:rPr>
          <w:b w:val="0"/>
          <w:bCs w:val="0"/>
          <w:i w:val="0"/>
          <w:iCs w:val="0"/>
          <w:sz w:val="20"/>
          <w:szCs w:val="20"/>
        </w:rPr>
        <w:t>configured TCI state</w:t>
      </w:r>
      <w:r w:rsidR="000231FD">
        <w:rPr>
          <w:b w:val="0"/>
          <w:bCs w:val="0"/>
          <w:i w:val="0"/>
          <w:iCs w:val="0"/>
          <w:sz w:val="20"/>
          <w:szCs w:val="20"/>
        </w:rPr>
        <w:t xml:space="preserve">s </w:t>
      </w:r>
      <w:r w:rsidR="00124CED" w:rsidRPr="002C40EA">
        <w:rPr>
          <w:b w:val="0"/>
          <w:bCs w:val="0"/>
          <w:i w:val="0"/>
          <w:iCs w:val="0"/>
          <w:sz w:val="20"/>
          <w:szCs w:val="20"/>
        </w:rPr>
        <w:t>on CC 2</w:t>
      </w:r>
      <w:r w:rsidR="00675E79">
        <w:rPr>
          <w:b w:val="0"/>
          <w:bCs w:val="0"/>
          <w:i w:val="0"/>
          <w:iCs w:val="0"/>
          <w:sz w:val="20"/>
          <w:szCs w:val="20"/>
        </w:rPr>
        <w:t xml:space="preserve">. However, this </w:t>
      </w:r>
      <w:r w:rsidR="00124CED" w:rsidRPr="002C40EA">
        <w:rPr>
          <w:b w:val="0"/>
          <w:bCs w:val="0"/>
          <w:i w:val="0"/>
          <w:iCs w:val="0"/>
          <w:sz w:val="20"/>
          <w:szCs w:val="20"/>
        </w:rPr>
        <w:t xml:space="preserve">limits </w:t>
      </w:r>
      <w:proofErr w:type="gramStart"/>
      <w:r w:rsidR="00124CED" w:rsidRPr="002C40EA">
        <w:rPr>
          <w:b w:val="0"/>
          <w:bCs w:val="0"/>
          <w:i w:val="0"/>
          <w:iCs w:val="0"/>
          <w:sz w:val="20"/>
          <w:szCs w:val="20"/>
        </w:rPr>
        <w:t>the flexibility</w:t>
      </w:r>
      <w:proofErr w:type="gramEnd"/>
      <w:r w:rsidR="00124CED" w:rsidRPr="002C40EA">
        <w:rPr>
          <w:b w:val="0"/>
          <w:bCs w:val="0"/>
          <w:i w:val="0"/>
          <w:iCs w:val="0"/>
          <w:sz w:val="20"/>
          <w:szCs w:val="20"/>
        </w:rPr>
        <w:t xml:space="preserve">. </w:t>
      </w:r>
      <w:r w:rsidR="005C42CA">
        <w:rPr>
          <w:b w:val="0"/>
          <w:bCs w:val="0"/>
          <w:i w:val="0"/>
          <w:iCs w:val="0"/>
          <w:sz w:val="20"/>
          <w:szCs w:val="20"/>
        </w:rPr>
        <w:t xml:space="preserve">Another solution can be that the UE stops trigger-event detection when the current beam and </w:t>
      </w:r>
      <w:r w:rsidR="005C42CA" w:rsidRPr="00817DED">
        <w:rPr>
          <w:rFonts w:eastAsia="DengXian"/>
          <w:b w:val="0"/>
          <w:bCs w:val="0"/>
          <w:i w:val="0"/>
          <w:iCs w:val="0"/>
          <w:sz w:val="20"/>
          <w:szCs w:val="20"/>
        </w:rPr>
        <w:t xml:space="preserve">the new beam RSs are </w:t>
      </w:r>
      <w:r w:rsidR="005C42CA">
        <w:rPr>
          <w:rFonts w:eastAsia="DengXian"/>
          <w:b w:val="0"/>
          <w:bCs w:val="0"/>
          <w:i w:val="0"/>
          <w:iCs w:val="0"/>
          <w:sz w:val="20"/>
          <w:szCs w:val="20"/>
        </w:rPr>
        <w:t xml:space="preserve">not </w:t>
      </w:r>
      <w:r w:rsidR="000231FD">
        <w:rPr>
          <w:rFonts w:eastAsia="DengXian"/>
          <w:b w:val="0"/>
          <w:bCs w:val="0"/>
          <w:i w:val="0"/>
          <w:iCs w:val="0"/>
          <w:sz w:val="20"/>
          <w:szCs w:val="20"/>
        </w:rPr>
        <w:t xml:space="preserve">in </w:t>
      </w:r>
      <w:r w:rsidR="005C42CA">
        <w:rPr>
          <w:rFonts w:eastAsia="DengXian"/>
          <w:b w:val="0"/>
          <w:bCs w:val="0"/>
          <w:i w:val="0"/>
          <w:iCs w:val="0"/>
          <w:sz w:val="20"/>
          <w:szCs w:val="20"/>
        </w:rPr>
        <w:t xml:space="preserve">the same CC. </w:t>
      </w:r>
      <w:r w:rsidR="000231FD" w:rsidRPr="000231FD">
        <w:rPr>
          <w:rFonts w:eastAsia="DengXian"/>
          <w:b w:val="0"/>
          <w:bCs w:val="0"/>
          <w:i w:val="0"/>
          <w:iCs w:val="0"/>
          <w:sz w:val="20"/>
          <w:szCs w:val="20"/>
        </w:rPr>
        <w:t xml:space="preserve">This </w:t>
      </w:r>
      <w:r w:rsidR="000231FD">
        <w:rPr>
          <w:rFonts w:eastAsia="DengXian"/>
          <w:b w:val="0"/>
          <w:bCs w:val="0"/>
          <w:i w:val="0"/>
          <w:iCs w:val="0"/>
          <w:sz w:val="20"/>
          <w:szCs w:val="20"/>
        </w:rPr>
        <w:t xml:space="preserve">also </w:t>
      </w:r>
      <w:r w:rsidR="000231FD" w:rsidRPr="000231FD">
        <w:rPr>
          <w:rFonts w:eastAsia="DengXian"/>
          <w:b w:val="0"/>
          <w:bCs w:val="0"/>
          <w:i w:val="0"/>
          <w:iCs w:val="0"/>
          <w:sz w:val="20"/>
          <w:szCs w:val="20"/>
        </w:rPr>
        <w:t>enables a dynamic activation/deactivation mechanism for UE-initiated CSI reporting</w:t>
      </w:r>
      <w:r w:rsidR="005C42CA">
        <w:rPr>
          <w:rFonts w:eastAsia="DengXian"/>
          <w:b w:val="0"/>
          <w:bCs w:val="0"/>
          <w:i w:val="0"/>
          <w:iCs w:val="0"/>
          <w:sz w:val="20"/>
          <w:szCs w:val="20"/>
        </w:rPr>
        <w:t xml:space="preserve">. For example, </w:t>
      </w:r>
      <w:r w:rsidR="005C42CA" w:rsidRPr="002C40EA">
        <w:rPr>
          <w:rFonts w:eastAsia="DengXian"/>
          <w:b w:val="0"/>
          <w:bCs w:val="0"/>
          <w:i w:val="0"/>
          <w:iCs w:val="0"/>
          <w:sz w:val="20"/>
          <w:szCs w:val="20"/>
        </w:rPr>
        <w:t xml:space="preserve">in </w:t>
      </w:r>
      <w:r w:rsidR="005C42CA" w:rsidRPr="002C40EA">
        <w:rPr>
          <w:rFonts w:eastAsia="DengXian"/>
          <w:b w:val="0"/>
          <w:bCs w:val="0"/>
          <w:i w:val="0"/>
          <w:iCs w:val="0"/>
          <w:sz w:val="20"/>
          <w:szCs w:val="20"/>
        </w:rPr>
        <w:fldChar w:fldCharType="begin"/>
      </w:r>
      <w:r w:rsidR="005C42CA" w:rsidRPr="002C40EA">
        <w:rPr>
          <w:rFonts w:eastAsia="DengXian"/>
          <w:b w:val="0"/>
          <w:bCs w:val="0"/>
          <w:i w:val="0"/>
          <w:iCs w:val="0"/>
          <w:sz w:val="20"/>
          <w:szCs w:val="20"/>
        </w:rPr>
        <w:instrText xml:space="preserve"> REF _Ref193320484 \r \h </w:instrText>
      </w:r>
      <w:r w:rsidR="005C42CA">
        <w:rPr>
          <w:rFonts w:eastAsia="DengXian"/>
          <w:b w:val="0"/>
          <w:bCs w:val="0"/>
          <w:i w:val="0"/>
          <w:iCs w:val="0"/>
          <w:sz w:val="20"/>
          <w:szCs w:val="20"/>
        </w:rPr>
        <w:instrText xml:space="preserve"> \* MERGEFORMAT </w:instrText>
      </w:r>
      <w:r w:rsidR="005C42CA" w:rsidRPr="002C40EA">
        <w:rPr>
          <w:rFonts w:eastAsia="DengXian"/>
          <w:b w:val="0"/>
          <w:bCs w:val="0"/>
          <w:i w:val="0"/>
          <w:iCs w:val="0"/>
          <w:sz w:val="20"/>
          <w:szCs w:val="20"/>
        </w:rPr>
      </w:r>
      <w:r w:rsidR="005C42CA" w:rsidRPr="002C40EA">
        <w:rPr>
          <w:rFonts w:eastAsia="DengXian"/>
          <w:b w:val="0"/>
          <w:bCs w:val="0"/>
          <w:i w:val="0"/>
          <w:iCs w:val="0"/>
          <w:sz w:val="20"/>
          <w:szCs w:val="20"/>
        </w:rPr>
        <w:fldChar w:fldCharType="separate"/>
      </w:r>
      <w:r w:rsidR="005C42CA" w:rsidRPr="002C40EA">
        <w:rPr>
          <w:rFonts w:eastAsia="DengXian"/>
          <w:b w:val="0"/>
          <w:bCs w:val="0"/>
          <w:i w:val="0"/>
          <w:iCs w:val="0"/>
          <w:sz w:val="20"/>
          <w:szCs w:val="20"/>
        </w:rPr>
        <w:t>Figure 2</w:t>
      </w:r>
      <w:r w:rsidR="005C42CA" w:rsidRPr="002C40EA">
        <w:rPr>
          <w:rFonts w:eastAsia="DengXian"/>
          <w:b w:val="0"/>
          <w:bCs w:val="0"/>
          <w:i w:val="0"/>
          <w:iCs w:val="0"/>
          <w:sz w:val="20"/>
          <w:szCs w:val="20"/>
        </w:rPr>
        <w:fldChar w:fldCharType="end"/>
      </w:r>
      <w:r w:rsidR="005C42CA" w:rsidRPr="002C40EA">
        <w:rPr>
          <w:rFonts w:eastAsia="DengXian"/>
          <w:b w:val="0"/>
          <w:bCs w:val="0"/>
          <w:i w:val="0"/>
          <w:iCs w:val="0"/>
          <w:sz w:val="20"/>
          <w:szCs w:val="20"/>
        </w:rPr>
        <w:t xml:space="preserve"> below</w:t>
      </w:r>
      <w:r w:rsidR="005C42CA">
        <w:rPr>
          <w:rFonts w:eastAsia="DengXian"/>
          <w:b w:val="0"/>
          <w:bCs w:val="0"/>
          <w:i w:val="0"/>
          <w:iCs w:val="0"/>
          <w:sz w:val="20"/>
          <w:szCs w:val="20"/>
        </w:rPr>
        <w:t xml:space="preserve">, if the network wants to activate UE-initiated CSI </w:t>
      </w:r>
      <w:r w:rsidR="005C42CA">
        <w:rPr>
          <w:rFonts w:eastAsia="DengXian"/>
          <w:b w:val="0"/>
          <w:bCs w:val="0"/>
          <w:i w:val="0"/>
          <w:iCs w:val="0"/>
          <w:sz w:val="20"/>
          <w:szCs w:val="20"/>
        </w:rPr>
        <w:lastRenderedPageBreak/>
        <w:t>reporting, the network can indicate a TCI state for CC 2 referencing CC 1</w:t>
      </w:r>
      <w:r w:rsidR="00055FDF">
        <w:rPr>
          <w:rFonts w:eastAsia="DengXian"/>
          <w:b w:val="0"/>
          <w:bCs w:val="0"/>
          <w:i w:val="0"/>
          <w:iCs w:val="0"/>
          <w:sz w:val="20"/>
          <w:szCs w:val="20"/>
        </w:rPr>
        <w:t xml:space="preserve"> at time t</w:t>
      </w:r>
      <w:r w:rsidR="00055FDF" w:rsidRPr="00055FDF">
        <w:rPr>
          <w:rFonts w:eastAsia="DengXian"/>
          <w:b w:val="0"/>
          <w:bCs w:val="0"/>
          <w:i w:val="0"/>
          <w:iCs w:val="0"/>
          <w:sz w:val="20"/>
          <w:szCs w:val="20"/>
          <w:vertAlign w:val="subscript"/>
        </w:rPr>
        <w:t>0</w:t>
      </w:r>
      <w:r w:rsidR="005C42CA">
        <w:rPr>
          <w:rFonts w:eastAsia="DengXian"/>
          <w:b w:val="0"/>
          <w:bCs w:val="0"/>
          <w:i w:val="0"/>
          <w:iCs w:val="0"/>
          <w:sz w:val="20"/>
          <w:szCs w:val="20"/>
        </w:rPr>
        <w:t xml:space="preserve">, and </w:t>
      </w:r>
      <w:r w:rsidR="00055FDF">
        <w:rPr>
          <w:rFonts w:eastAsia="DengXian"/>
          <w:b w:val="0"/>
          <w:bCs w:val="0"/>
          <w:i w:val="0"/>
          <w:iCs w:val="0"/>
          <w:sz w:val="20"/>
          <w:szCs w:val="20"/>
        </w:rPr>
        <w:t>the UE perform triggers-event detection by measuring both the new beams and the current beam. I</w:t>
      </w:r>
      <w:r w:rsidR="005C42CA">
        <w:rPr>
          <w:rFonts w:eastAsia="DengXian"/>
          <w:b w:val="0"/>
          <w:bCs w:val="0"/>
          <w:i w:val="0"/>
          <w:iCs w:val="0"/>
          <w:sz w:val="20"/>
          <w:szCs w:val="20"/>
        </w:rPr>
        <w:t>f the network wants to deactivate UE-initiated CSI reporting, the network can indicate a TCI state for CC 2 referencing a CC different from CC 1</w:t>
      </w:r>
      <w:r w:rsidR="00055FDF">
        <w:rPr>
          <w:rFonts w:eastAsia="DengXian"/>
          <w:b w:val="0"/>
          <w:bCs w:val="0"/>
          <w:i w:val="0"/>
          <w:iCs w:val="0"/>
          <w:sz w:val="20"/>
          <w:szCs w:val="20"/>
        </w:rPr>
        <w:t xml:space="preserve"> at time t</w:t>
      </w:r>
      <w:r w:rsidR="00055FDF" w:rsidRPr="00055FDF">
        <w:rPr>
          <w:rFonts w:eastAsia="DengXian"/>
          <w:b w:val="0"/>
          <w:bCs w:val="0"/>
          <w:i w:val="0"/>
          <w:iCs w:val="0"/>
          <w:sz w:val="20"/>
          <w:szCs w:val="20"/>
          <w:vertAlign w:val="subscript"/>
        </w:rPr>
        <w:t>1</w:t>
      </w:r>
      <w:r w:rsidR="00055FDF">
        <w:rPr>
          <w:rFonts w:eastAsia="DengXian"/>
          <w:b w:val="0"/>
          <w:bCs w:val="0"/>
          <w:i w:val="0"/>
          <w:iCs w:val="0"/>
          <w:sz w:val="20"/>
          <w:szCs w:val="20"/>
        </w:rPr>
        <w:t>, and the UE stops trigger-event detection by not measuring the new beams.</w:t>
      </w:r>
    </w:p>
    <w:p w14:paraId="46E488C9" w14:textId="77777777" w:rsidR="0094631B" w:rsidRDefault="0094631B" w:rsidP="00977E14">
      <w:pPr>
        <w:pStyle w:val="000proposal"/>
        <w:tabs>
          <w:tab w:val="left" w:pos="1134"/>
        </w:tabs>
        <w:snapToGrid w:val="0"/>
        <w:rPr>
          <w:rFonts w:eastAsia="DengXian"/>
          <w:i w:val="0"/>
          <w:iCs w:val="0"/>
          <w:sz w:val="20"/>
          <w:szCs w:val="20"/>
        </w:rPr>
      </w:pPr>
    </w:p>
    <w:p w14:paraId="787AF2E2" w14:textId="5A8280E7" w:rsidR="00124CED" w:rsidRDefault="00A56B72" w:rsidP="00977E14">
      <w:pPr>
        <w:pStyle w:val="000proposal"/>
        <w:tabs>
          <w:tab w:val="left" w:pos="1134"/>
        </w:tabs>
        <w:snapToGrid w:val="0"/>
      </w:pPr>
      <w:r>
        <w:rPr>
          <w:noProof/>
        </w:rPr>
        <w:object w:dxaOrig="20916" w:dyaOrig="11148" w14:anchorId="60CC4803">
          <v:shape id="_x0000_i1026" type="#_x0000_t75" style="width:453pt;height:241.5pt" o:ole="">
            <v:imagedata r:id="rId11" o:title=""/>
          </v:shape>
          <o:OLEObject Type="Embed" ProgID="Visio.Drawing.15" ShapeID="_x0000_i1026" DrawAspect="Content" ObjectID="_1804719915" r:id="rId12"/>
        </w:object>
      </w:r>
    </w:p>
    <w:p w14:paraId="5BFCB607" w14:textId="72778E74" w:rsidR="00124CE0" w:rsidRDefault="00124CED" w:rsidP="00AD54D3">
      <w:pPr>
        <w:pStyle w:val="ad"/>
        <w:numPr>
          <w:ilvl w:val="0"/>
          <w:numId w:val="6"/>
        </w:numPr>
        <w:tabs>
          <w:tab w:val="left" w:pos="3261"/>
        </w:tabs>
        <w:spacing w:before="0" w:beforeAutospacing="0" w:after="120" w:afterAutospacing="0"/>
        <w:jc w:val="center"/>
        <w:rPr>
          <w:b/>
          <w:sz w:val="20"/>
          <w:szCs w:val="20"/>
        </w:rPr>
      </w:pPr>
      <w:bookmarkStart w:id="23" w:name="_Ref193320484"/>
      <w:r w:rsidRPr="00AA0FAC">
        <w:rPr>
          <w:b/>
          <w:sz w:val="20"/>
          <w:szCs w:val="20"/>
        </w:rPr>
        <w:t xml:space="preserve">: </w:t>
      </w:r>
      <w:r>
        <w:rPr>
          <w:b/>
          <w:sz w:val="20"/>
          <w:szCs w:val="20"/>
        </w:rPr>
        <w:t>Cross-CC measurement</w:t>
      </w:r>
      <w:r w:rsidR="00124CE0">
        <w:rPr>
          <w:b/>
          <w:sz w:val="20"/>
          <w:szCs w:val="20"/>
        </w:rPr>
        <w:t xml:space="preserve"> with the RRC parameter</w:t>
      </w:r>
      <w:bookmarkEnd w:id="23"/>
    </w:p>
    <w:p w14:paraId="24A3DB67" w14:textId="77777777" w:rsidR="008F3297" w:rsidRPr="00AD54D3" w:rsidRDefault="008F3297" w:rsidP="008F3297">
      <w:pPr>
        <w:pStyle w:val="ad"/>
        <w:tabs>
          <w:tab w:val="left" w:pos="3261"/>
        </w:tabs>
        <w:spacing w:before="0" w:beforeAutospacing="0" w:after="120" w:afterAutospacing="0"/>
        <w:rPr>
          <w:b/>
          <w:sz w:val="20"/>
          <w:szCs w:val="20"/>
        </w:rPr>
      </w:pPr>
    </w:p>
    <w:p w14:paraId="07892B73" w14:textId="38C28B18" w:rsidR="00BE79B8" w:rsidRPr="00BE79B8" w:rsidRDefault="00513E81" w:rsidP="00DD2FF7">
      <w:pPr>
        <w:pStyle w:val="000proposal"/>
        <w:numPr>
          <w:ilvl w:val="0"/>
          <w:numId w:val="8"/>
        </w:numPr>
        <w:tabs>
          <w:tab w:val="left" w:pos="1134"/>
        </w:tabs>
        <w:snapToGrid w:val="0"/>
        <w:ind w:left="0" w:firstLine="0"/>
        <w:rPr>
          <w:rFonts w:eastAsia="DengXian"/>
          <w:i w:val="0"/>
          <w:iCs w:val="0"/>
          <w:sz w:val="20"/>
          <w:szCs w:val="20"/>
        </w:rPr>
      </w:pPr>
      <w:r w:rsidRPr="008C7B04">
        <w:rPr>
          <w:i w:val="0"/>
          <w:iCs w:val="0"/>
          <w:color w:val="000000"/>
          <w:sz w:val="20"/>
          <w:szCs w:val="20"/>
          <w:lang w:eastAsia="ko-KR"/>
        </w:rPr>
        <w:t>On</w:t>
      </w:r>
      <w:r w:rsidR="008C7B04">
        <w:rPr>
          <w:i w:val="0"/>
          <w:iCs w:val="0"/>
          <w:color w:val="000000"/>
          <w:sz w:val="20"/>
          <w:szCs w:val="20"/>
          <w:lang w:eastAsia="ko-KR"/>
        </w:rPr>
        <w:t xml:space="preserve"> </w:t>
      </w:r>
      <w:r w:rsidR="008C7B04" w:rsidRPr="008C7B04">
        <w:rPr>
          <w:i w:val="0"/>
          <w:iCs w:val="0"/>
          <w:color w:val="000000"/>
          <w:sz w:val="20"/>
          <w:szCs w:val="20"/>
        </w:rPr>
        <w:t xml:space="preserve">cross-CC beam report measurement for UE-initiated/event-driven beam reporting, regarding Event-2, </w:t>
      </w:r>
      <w:r w:rsidR="00BE79B8" w:rsidRPr="00BE79B8">
        <w:rPr>
          <w:i w:val="0"/>
          <w:iCs w:val="0"/>
          <w:color w:val="000000"/>
          <w:sz w:val="20"/>
          <w:szCs w:val="20"/>
        </w:rPr>
        <w:t>introduce a</w:t>
      </w:r>
      <w:r w:rsidR="00BE79B8">
        <w:rPr>
          <w:i w:val="0"/>
          <w:iCs w:val="0"/>
          <w:color w:val="000000"/>
          <w:sz w:val="20"/>
          <w:szCs w:val="20"/>
        </w:rPr>
        <w:t xml:space="preserve"> new</w:t>
      </w:r>
      <w:r w:rsidR="00BE79B8" w:rsidRPr="00BE79B8">
        <w:rPr>
          <w:i w:val="0"/>
          <w:iCs w:val="0"/>
          <w:color w:val="000000"/>
          <w:sz w:val="20"/>
          <w:szCs w:val="20"/>
        </w:rPr>
        <w:t xml:space="preserve"> RRC parameter to indicate the CC on which the indicated TCI state is applied.</w:t>
      </w:r>
      <w:r w:rsidR="00D90D37">
        <w:rPr>
          <w:i w:val="0"/>
          <w:iCs w:val="0"/>
          <w:color w:val="000000"/>
          <w:sz w:val="20"/>
          <w:szCs w:val="20"/>
        </w:rPr>
        <w:t xml:space="preserve"> </w:t>
      </w:r>
      <w:proofErr w:type="gramStart"/>
      <w:r w:rsidR="00D90D37">
        <w:rPr>
          <w:i w:val="0"/>
          <w:iCs w:val="0"/>
          <w:color w:val="000000"/>
          <w:sz w:val="20"/>
          <w:szCs w:val="20"/>
        </w:rPr>
        <w:t>Down-select</w:t>
      </w:r>
      <w:proofErr w:type="gramEnd"/>
      <w:r w:rsidR="00D90D37">
        <w:rPr>
          <w:i w:val="0"/>
          <w:iCs w:val="0"/>
          <w:color w:val="000000"/>
          <w:sz w:val="20"/>
          <w:szCs w:val="20"/>
        </w:rPr>
        <w:t xml:space="preserve"> one of the options:</w:t>
      </w:r>
    </w:p>
    <w:p w14:paraId="0DFA7270" w14:textId="6CB54A57" w:rsidR="00BE79B8" w:rsidRDefault="00BE79B8" w:rsidP="00DD2FF7">
      <w:pPr>
        <w:pStyle w:val="000proposal"/>
        <w:numPr>
          <w:ilvl w:val="0"/>
          <w:numId w:val="32"/>
        </w:numPr>
        <w:tabs>
          <w:tab w:val="left" w:pos="1134"/>
        </w:tabs>
        <w:snapToGrid w:val="0"/>
        <w:rPr>
          <w:rFonts w:eastAsia="DengXian"/>
          <w:i w:val="0"/>
          <w:iCs w:val="0"/>
          <w:sz w:val="20"/>
          <w:szCs w:val="20"/>
        </w:rPr>
      </w:pPr>
      <w:r>
        <w:rPr>
          <w:rFonts w:eastAsia="DengXian"/>
          <w:i w:val="0"/>
          <w:iCs w:val="0"/>
          <w:sz w:val="20"/>
          <w:szCs w:val="20"/>
        </w:rPr>
        <w:t xml:space="preserve">Alt1: The UE expects the RRC parameter </w:t>
      </w:r>
      <w:r w:rsidRPr="00BE79B8">
        <w:rPr>
          <w:rFonts w:eastAsia="DengXian"/>
          <w:sz w:val="20"/>
          <w:szCs w:val="20"/>
        </w:rPr>
        <w:t>cell</w:t>
      </w:r>
      <w:r w:rsidR="000D6BFA" w:rsidRPr="000D6BFA">
        <w:rPr>
          <w:rFonts w:eastAsia="DengXian"/>
          <w:i w:val="0"/>
          <w:iCs w:val="0"/>
          <w:sz w:val="20"/>
          <w:szCs w:val="20"/>
        </w:rPr>
        <w:t>,</w:t>
      </w:r>
      <w:r w:rsidRPr="00BE79B8">
        <w:rPr>
          <w:rFonts w:eastAsia="DengXian"/>
          <w:sz w:val="20"/>
          <w:szCs w:val="20"/>
        </w:rPr>
        <w:t xml:space="preserve"> </w:t>
      </w:r>
      <w:r>
        <w:rPr>
          <w:rFonts w:eastAsia="DengXian"/>
          <w:i w:val="0"/>
          <w:iCs w:val="0"/>
          <w:sz w:val="20"/>
          <w:szCs w:val="20"/>
        </w:rPr>
        <w:t>in each RRC configured TCI state of the CC indicated by the new RRC parameter</w:t>
      </w:r>
      <w:r w:rsidR="000D6BFA">
        <w:rPr>
          <w:rFonts w:eastAsia="DengXian"/>
          <w:i w:val="0"/>
          <w:iCs w:val="0"/>
          <w:sz w:val="20"/>
          <w:szCs w:val="20"/>
        </w:rPr>
        <w:t>, to</w:t>
      </w:r>
      <w:r>
        <w:rPr>
          <w:rFonts w:eastAsia="DengXian"/>
          <w:i w:val="0"/>
          <w:iCs w:val="0"/>
          <w:sz w:val="20"/>
          <w:szCs w:val="20"/>
        </w:rPr>
        <w:t xml:space="preserve"> indicat</w:t>
      </w:r>
      <w:r w:rsidR="000D6BFA">
        <w:rPr>
          <w:rFonts w:eastAsia="DengXian"/>
          <w:i w:val="0"/>
          <w:iCs w:val="0"/>
          <w:sz w:val="20"/>
          <w:szCs w:val="20"/>
        </w:rPr>
        <w:t>e</w:t>
      </w:r>
      <w:r>
        <w:rPr>
          <w:rFonts w:eastAsia="DengXian"/>
          <w:i w:val="0"/>
          <w:iCs w:val="0"/>
          <w:sz w:val="20"/>
          <w:szCs w:val="20"/>
        </w:rPr>
        <w:t xml:space="preserve"> the CC where the new beams are configured. </w:t>
      </w:r>
    </w:p>
    <w:p w14:paraId="21EE2333" w14:textId="63F251DE" w:rsidR="008C7B04" w:rsidRPr="00912553" w:rsidRDefault="00BE79B8" w:rsidP="00DD2FF7">
      <w:pPr>
        <w:pStyle w:val="000proposal"/>
        <w:numPr>
          <w:ilvl w:val="0"/>
          <w:numId w:val="32"/>
        </w:numPr>
        <w:tabs>
          <w:tab w:val="left" w:pos="1134"/>
        </w:tabs>
        <w:snapToGrid w:val="0"/>
        <w:rPr>
          <w:rFonts w:eastAsia="DengXian"/>
          <w:i w:val="0"/>
          <w:iCs w:val="0"/>
          <w:sz w:val="20"/>
          <w:szCs w:val="20"/>
        </w:rPr>
      </w:pPr>
      <w:r>
        <w:rPr>
          <w:rFonts w:eastAsia="DengXian"/>
          <w:i w:val="0"/>
          <w:iCs w:val="0"/>
          <w:sz w:val="20"/>
          <w:szCs w:val="20"/>
        </w:rPr>
        <w:t xml:space="preserve">Alt2: If the new beams and the current beam </w:t>
      </w:r>
      <w:r w:rsidR="000D6BFA">
        <w:rPr>
          <w:rFonts w:eastAsia="DengXian"/>
          <w:i w:val="0"/>
          <w:iCs w:val="0"/>
          <w:sz w:val="20"/>
          <w:szCs w:val="20"/>
        </w:rPr>
        <w:t>associated with</w:t>
      </w:r>
      <w:r>
        <w:rPr>
          <w:rFonts w:eastAsia="DengXian"/>
          <w:i w:val="0"/>
          <w:iCs w:val="0"/>
          <w:sz w:val="20"/>
          <w:szCs w:val="20"/>
        </w:rPr>
        <w:t xml:space="preserve"> </w:t>
      </w:r>
      <w:r w:rsidR="000D6BFA">
        <w:rPr>
          <w:rFonts w:eastAsia="DengXian"/>
          <w:i w:val="0"/>
          <w:iCs w:val="0"/>
          <w:sz w:val="20"/>
          <w:szCs w:val="20"/>
        </w:rPr>
        <w:t xml:space="preserve">the </w:t>
      </w:r>
      <w:r>
        <w:rPr>
          <w:rFonts w:eastAsia="DengXian"/>
          <w:i w:val="0"/>
          <w:iCs w:val="0"/>
          <w:sz w:val="20"/>
          <w:szCs w:val="20"/>
        </w:rPr>
        <w:t xml:space="preserve">indicated TCI state of the CC indicated by the new RRC parameter are </w:t>
      </w:r>
      <w:r w:rsidR="000D6BFA">
        <w:rPr>
          <w:rFonts w:eastAsia="DengXian"/>
          <w:i w:val="0"/>
          <w:iCs w:val="0"/>
          <w:sz w:val="20"/>
          <w:szCs w:val="20"/>
        </w:rPr>
        <w:t xml:space="preserve">not </w:t>
      </w:r>
      <w:r>
        <w:rPr>
          <w:rFonts w:eastAsia="DengXian"/>
          <w:i w:val="0"/>
          <w:iCs w:val="0"/>
          <w:sz w:val="20"/>
          <w:szCs w:val="20"/>
        </w:rPr>
        <w:t xml:space="preserve">in the same CC, the </w:t>
      </w:r>
      <w:r w:rsidR="000D6BFA">
        <w:rPr>
          <w:rFonts w:eastAsia="DengXian"/>
          <w:i w:val="0"/>
          <w:iCs w:val="0"/>
          <w:sz w:val="20"/>
          <w:szCs w:val="20"/>
        </w:rPr>
        <w:t xml:space="preserve">UE </w:t>
      </w:r>
      <w:r>
        <w:rPr>
          <w:rFonts w:eastAsia="DengXian"/>
          <w:i w:val="0"/>
          <w:iCs w:val="0"/>
          <w:sz w:val="20"/>
          <w:szCs w:val="20"/>
        </w:rPr>
        <w:t xml:space="preserve">stops trigger-event detection. </w:t>
      </w:r>
    </w:p>
    <w:p w14:paraId="6E81838D" w14:textId="77777777" w:rsidR="00912553" w:rsidRPr="008C7B04" w:rsidRDefault="00912553" w:rsidP="00912553">
      <w:pPr>
        <w:pStyle w:val="000proposal"/>
        <w:tabs>
          <w:tab w:val="left" w:pos="1134"/>
        </w:tabs>
        <w:snapToGrid w:val="0"/>
        <w:rPr>
          <w:rFonts w:eastAsia="DengXian" w:hint="eastAsia"/>
          <w:i w:val="0"/>
          <w:iCs w:val="0"/>
          <w:sz w:val="20"/>
          <w:szCs w:val="20"/>
        </w:rPr>
      </w:pPr>
    </w:p>
    <w:p w14:paraId="04977584" w14:textId="77777777" w:rsidR="00A606E9" w:rsidRPr="006705BA" w:rsidRDefault="00A606E9" w:rsidP="00A606E9">
      <w:pPr>
        <w:pStyle w:val="1"/>
        <w:spacing w:before="180"/>
        <w:ind w:left="562" w:hanging="562"/>
        <w:rPr>
          <w:lang w:eastAsia="zh-CN"/>
        </w:rPr>
      </w:pPr>
      <w:r>
        <w:rPr>
          <w:rFonts w:ascii="Arial" w:hAnsi="Arial"/>
        </w:rPr>
        <w:t>RRC configurations</w:t>
      </w:r>
    </w:p>
    <w:p w14:paraId="4183F071" w14:textId="77777777" w:rsidR="00A606E9" w:rsidRPr="003C1086" w:rsidRDefault="00A606E9" w:rsidP="00A606E9">
      <w:pPr>
        <w:pStyle w:val="a0"/>
        <w:rPr>
          <w:rFonts w:eastAsia="SimSun"/>
          <w:szCs w:val="20"/>
          <w:lang w:eastAsia="zh-CN"/>
        </w:rPr>
      </w:pPr>
      <w:r w:rsidRPr="003C1086">
        <w:rPr>
          <w:szCs w:val="20"/>
          <w:lang w:eastAsia="zh-CN"/>
        </w:rPr>
        <w:t>In RAN1#1</w:t>
      </w:r>
      <w:r>
        <w:rPr>
          <w:szCs w:val="20"/>
          <w:lang w:eastAsia="zh-CN"/>
        </w:rPr>
        <w:t>18</w:t>
      </w:r>
      <w:r w:rsidRPr="003C1086">
        <w:rPr>
          <w:szCs w:val="20"/>
          <w:lang w:eastAsia="zh-CN"/>
        </w:rPr>
        <w:t xml:space="preserve">, the following agreement has been reached regarding the </w:t>
      </w:r>
      <w:r>
        <w:rPr>
          <w:szCs w:val="20"/>
        </w:rPr>
        <w:t>CC to report the beam report in Mode-B.</w:t>
      </w:r>
      <w:r w:rsidRPr="003C1086">
        <w:rPr>
          <w:szCs w:val="20"/>
        </w:rPr>
        <w:t xml:space="preserve"> </w:t>
      </w:r>
      <w:r>
        <w:rPr>
          <w:szCs w:val="20"/>
        </w:rPr>
        <w:t xml:space="preserve">In particular, the UE-initiated beam report of a CSI report configuration is transmitted on the CC where the CSI report configuration is configured. </w:t>
      </w:r>
    </w:p>
    <w:tbl>
      <w:tblPr>
        <w:tblStyle w:val="ac"/>
        <w:tblW w:w="0" w:type="auto"/>
        <w:tblLook w:val="04A0" w:firstRow="1" w:lastRow="0" w:firstColumn="1" w:lastColumn="0" w:noHBand="0" w:noVBand="1"/>
      </w:tblPr>
      <w:tblGrid>
        <w:gridCol w:w="9062"/>
      </w:tblGrid>
      <w:tr w:rsidR="00A606E9" w14:paraId="324A467B" w14:textId="77777777" w:rsidTr="004D76B0">
        <w:tc>
          <w:tcPr>
            <w:tcW w:w="9062" w:type="dxa"/>
          </w:tcPr>
          <w:p w14:paraId="7DABEE52" w14:textId="77777777" w:rsidR="00A606E9" w:rsidRPr="001F201E" w:rsidRDefault="00A606E9" w:rsidP="004D76B0">
            <w:pPr>
              <w:rPr>
                <w:rFonts w:eastAsia="DengXian"/>
                <w:b/>
                <w:bCs/>
                <w:szCs w:val="18"/>
                <w:lang w:eastAsia="ko-KR"/>
              </w:rPr>
            </w:pPr>
            <w:r w:rsidRPr="001F201E">
              <w:rPr>
                <w:rFonts w:eastAsia="DengXian"/>
                <w:b/>
                <w:bCs/>
                <w:szCs w:val="18"/>
                <w:highlight w:val="green"/>
                <w:lang w:eastAsia="ko-KR"/>
              </w:rPr>
              <w:t>Agreement</w:t>
            </w:r>
          </w:p>
          <w:p w14:paraId="47E2C6BC" w14:textId="77777777" w:rsidR="00A606E9" w:rsidRPr="001F201E" w:rsidRDefault="00A606E9" w:rsidP="004D76B0">
            <w:pPr>
              <w:shd w:val="clear" w:color="auto" w:fill="FFFFFF"/>
              <w:adjustRightInd w:val="0"/>
              <w:snapToGrid w:val="0"/>
              <w:rPr>
                <w:rFonts w:eastAsia="SimSun"/>
                <w:szCs w:val="18"/>
                <w:lang w:eastAsia="ko-KR"/>
              </w:rPr>
            </w:pPr>
            <w:r w:rsidRPr="001F201E">
              <w:rPr>
                <w:rFonts w:eastAsia="SimSun"/>
                <w:color w:val="000000"/>
                <w:szCs w:val="18"/>
                <w:lang w:eastAsia="ko-KR"/>
              </w:rPr>
              <w:t>On beam report transmission procedure for UE-initiated/</w:t>
            </w:r>
            <w:r w:rsidRPr="001F201E">
              <w:rPr>
                <w:rFonts w:eastAsia="SimSun"/>
                <w:szCs w:val="18"/>
                <w:lang w:eastAsia="ko-KR"/>
              </w:rPr>
              <w:t xml:space="preserve">event-driven beam reporting, regarding Event-2, for at least Mode-B, </w:t>
            </w:r>
            <w:r w:rsidRPr="001F201E">
              <w:rPr>
                <w:rFonts w:eastAsia="SimSun"/>
                <w:szCs w:val="18"/>
                <w:highlight w:val="yellow"/>
                <w:lang w:eastAsia="ko-KR"/>
              </w:rPr>
              <w:t xml:space="preserve">the beam report should be carried </w:t>
            </w:r>
            <w:proofErr w:type="gramStart"/>
            <w:r w:rsidRPr="001F201E">
              <w:rPr>
                <w:rFonts w:eastAsia="SimSun"/>
                <w:szCs w:val="18"/>
                <w:highlight w:val="yellow"/>
                <w:lang w:eastAsia="ko-KR"/>
              </w:rPr>
              <w:t>in</w:t>
            </w:r>
            <w:proofErr w:type="gramEnd"/>
            <w:r w:rsidRPr="001F201E">
              <w:rPr>
                <w:rFonts w:eastAsia="SimSun"/>
                <w:szCs w:val="18"/>
                <w:highlight w:val="yellow"/>
                <w:lang w:eastAsia="ko-KR"/>
              </w:rPr>
              <w:t xml:space="preserve"> the second UL channel in the CC where the corresponding CSI report configuration is configured</w:t>
            </w:r>
            <w:r w:rsidRPr="001F201E">
              <w:rPr>
                <w:rFonts w:eastAsia="SimSun"/>
                <w:szCs w:val="18"/>
                <w:lang w:eastAsia="ko-KR"/>
              </w:rPr>
              <w:t>.</w:t>
            </w:r>
          </w:p>
          <w:p w14:paraId="61EEF961" w14:textId="77777777" w:rsidR="00A606E9" w:rsidRDefault="00A606E9" w:rsidP="00A606E9">
            <w:pPr>
              <w:numPr>
                <w:ilvl w:val="0"/>
                <w:numId w:val="27"/>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Above applies to both cross-CC and same-CC beam report. </w:t>
            </w:r>
          </w:p>
          <w:p w14:paraId="27E1EB56" w14:textId="77777777" w:rsidR="00A606E9" w:rsidRPr="006D0803" w:rsidRDefault="00A606E9" w:rsidP="00A606E9">
            <w:pPr>
              <w:numPr>
                <w:ilvl w:val="0"/>
                <w:numId w:val="27"/>
              </w:numPr>
              <w:shd w:val="clear" w:color="auto" w:fill="FFFFFF"/>
              <w:adjustRightInd w:val="0"/>
              <w:snapToGrid w:val="0"/>
              <w:spacing w:line="256" w:lineRule="auto"/>
              <w:rPr>
                <w:rFonts w:eastAsia="SimSun" w:cs="Times"/>
                <w:szCs w:val="18"/>
                <w:lang w:eastAsia="zh-CN"/>
              </w:rPr>
            </w:pPr>
            <w:r w:rsidRPr="006D0803">
              <w:rPr>
                <w:rFonts w:eastAsia="SimSun" w:cs="Times"/>
                <w:szCs w:val="18"/>
                <w:lang w:eastAsia="zh-CN"/>
              </w:rPr>
              <w:t>Note: Above is applied to the case that second UL channel is PUSCH</w:t>
            </w:r>
            <w:r w:rsidRPr="006D0803">
              <w:rPr>
                <w:rFonts w:eastAsia="SimSun" w:cs="Times"/>
                <w:color w:val="FF0000"/>
                <w:szCs w:val="18"/>
                <w:lang w:eastAsia="zh-CN"/>
              </w:rPr>
              <w:t xml:space="preserve">. </w:t>
            </w:r>
          </w:p>
          <w:p w14:paraId="210E07B4" w14:textId="77777777" w:rsidR="00A606E9" w:rsidRPr="00413919" w:rsidRDefault="00A606E9" w:rsidP="00A606E9">
            <w:pPr>
              <w:numPr>
                <w:ilvl w:val="0"/>
                <w:numId w:val="27"/>
              </w:numPr>
              <w:shd w:val="clear" w:color="auto" w:fill="FFFFFF"/>
              <w:adjustRightInd w:val="0"/>
              <w:snapToGrid w:val="0"/>
              <w:spacing w:line="256" w:lineRule="auto"/>
              <w:rPr>
                <w:rFonts w:eastAsia="SimSun" w:cs="Times"/>
                <w:szCs w:val="18"/>
                <w:lang w:eastAsia="zh-CN"/>
              </w:rPr>
            </w:pPr>
            <w:r w:rsidRPr="001F201E">
              <w:rPr>
                <w:rFonts w:eastAsia="SimSun" w:cs="Times"/>
                <w:szCs w:val="18"/>
                <w:lang w:eastAsia="zh-CN"/>
              </w:rPr>
              <w:t xml:space="preserve">FFS: Whether the first and second channels can be from the same/different CC. </w:t>
            </w:r>
          </w:p>
        </w:tc>
      </w:tr>
    </w:tbl>
    <w:p w14:paraId="667E981A" w14:textId="77777777" w:rsidR="00A606E9" w:rsidRDefault="00A606E9" w:rsidP="00A606E9">
      <w:pPr>
        <w:pStyle w:val="ad"/>
        <w:tabs>
          <w:tab w:val="left" w:pos="1418"/>
        </w:tabs>
        <w:spacing w:before="0" w:beforeAutospacing="0" w:after="120" w:afterAutospacing="0"/>
        <w:rPr>
          <w:sz w:val="20"/>
          <w:lang w:eastAsia="en-US"/>
        </w:rPr>
      </w:pPr>
    </w:p>
    <w:p w14:paraId="219DF8DC" w14:textId="3FA42AF1" w:rsidR="00A606E9" w:rsidRPr="00D87B5F" w:rsidRDefault="00A606E9" w:rsidP="00A606E9">
      <w:pPr>
        <w:pStyle w:val="ad"/>
        <w:tabs>
          <w:tab w:val="left" w:pos="1418"/>
        </w:tabs>
        <w:spacing w:before="0" w:beforeAutospacing="0" w:after="120" w:afterAutospacing="0"/>
        <w:rPr>
          <w:iCs/>
          <w:sz w:val="20"/>
          <w:szCs w:val="20"/>
          <w:lang w:eastAsia="en-US"/>
        </w:rPr>
      </w:pPr>
      <w:r w:rsidRPr="00D87B5F">
        <w:rPr>
          <w:sz w:val="20"/>
          <w:szCs w:val="20"/>
          <w:lang w:eastAsia="en-US"/>
        </w:rPr>
        <w:t xml:space="preserve">In the running CR, </w:t>
      </w:r>
      <w:r w:rsidRPr="00D87B5F">
        <w:rPr>
          <w:rFonts w:eastAsia="DengXian"/>
          <w:sz w:val="20"/>
          <w:szCs w:val="20"/>
        </w:rPr>
        <w:t xml:space="preserve">the parameter </w:t>
      </w:r>
      <w:r w:rsidRPr="00D87B5F">
        <w:rPr>
          <w:rFonts w:eastAsia="DengXian"/>
          <w:i/>
          <w:sz w:val="20"/>
          <w:szCs w:val="20"/>
        </w:rPr>
        <w:t xml:space="preserve">resourceForSecondChannelOfModeB-r19 </w:t>
      </w:r>
      <w:r w:rsidRPr="00D87B5F">
        <w:rPr>
          <w:rFonts w:eastAsia="DengXian"/>
          <w:iCs/>
          <w:sz w:val="20"/>
          <w:szCs w:val="20"/>
        </w:rPr>
        <w:t xml:space="preserve">comprises </w:t>
      </w:r>
      <w:proofErr w:type="spellStart"/>
      <w:r w:rsidRPr="00D87B5F">
        <w:rPr>
          <w:rFonts w:eastAsia="DengXian"/>
          <w:i/>
          <w:sz w:val="20"/>
          <w:szCs w:val="20"/>
        </w:rPr>
        <w:t>servCellIndex</w:t>
      </w:r>
      <w:proofErr w:type="spellEnd"/>
      <w:r w:rsidRPr="00D87B5F">
        <w:rPr>
          <w:rFonts w:eastAsia="DengXian"/>
          <w:iCs/>
          <w:sz w:val="20"/>
          <w:szCs w:val="20"/>
        </w:rPr>
        <w:t xml:space="preserve"> parameter indicating the CC where the configured grant configuration </w:t>
      </w:r>
      <w:r>
        <w:rPr>
          <w:rFonts w:eastAsia="DengXian"/>
          <w:iCs/>
          <w:sz w:val="20"/>
          <w:szCs w:val="20"/>
        </w:rPr>
        <w:t xml:space="preserve">for the second PUSCH carrying the beam report </w:t>
      </w:r>
      <w:r w:rsidRPr="00D87B5F">
        <w:rPr>
          <w:rFonts w:eastAsia="DengXian"/>
          <w:iCs/>
          <w:sz w:val="20"/>
          <w:szCs w:val="20"/>
        </w:rPr>
        <w:t xml:space="preserve">is located. However, </w:t>
      </w:r>
      <w:r w:rsidRPr="00D87B5F">
        <w:rPr>
          <w:sz w:val="20"/>
          <w:szCs w:val="20"/>
        </w:rPr>
        <w:t xml:space="preserve">the </w:t>
      </w:r>
      <w:proofErr w:type="spellStart"/>
      <w:r w:rsidRPr="00D87B5F">
        <w:rPr>
          <w:rFonts w:eastAsia="DengXian"/>
          <w:i/>
          <w:sz w:val="20"/>
          <w:szCs w:val="20"/>
        </w:rPr>
        <w:t>servCellIndex</w:t>
      </w:r>
      <w:proofErr w:type="spellEnd"/>
      <w:r w:rsidRPr="00D87B5F">
        <w:rPr>
          <w:rFonts w:eastAsia="DengXian"/>
          <w:iCs/>
          <w:sz w:val="20"/>
          <w:szCs w:val="20"/>
        </w:rPr>
        <w:t xml:space="preserve"> parameter is not needed, as</w:t>
      </w:r>
      <w:r>
        <w:rPr>
          <w:rFonts w:eastAsia="DengXian"/>
          <w:iCs/>
          <w:sz w:val="20"/>
          <w:szCs w:val="20"/>
        </w:rPr>
        <w:t xml:space="preserve"> </w:t>
      </w:r>
      <w:r w:rsidRPr="00D87B5F">
        <w:rPr>
          <w:rFonts w:eastAsia="DengXian"/>
          <w:iCs/>
          <w:sz w:val="20"/>
          <w:szCs w:val="20"/>
        </w:rPr>
        <w:t xml:space="preserve">per </w:t>
      </w:r>
      <w:r w:rsidRPr="00D87B5F">
        <w:rPr>
          <w:sz w:val="20"/>
          <w:szCs w:val="20"/>
        </w:rPr>
        <w:t xml:space="preserve">RAN1#118 agreement, </w:t>
      </w:r>
      <w:r w:rsidRPr="00D87B5F">
        <w:rPr>
          <w:rFonts w:eastAsia="DengXian"/>
          <w:iCs/>
          <w:sz w:val="20"/>
          <w:szCs w:val="20"/>
        </w:rPr>
        <w:t xml:space="preserve">the CC where the configured grant configuration is located is already implicitly determined based on the CC where the CSI report </w:t>
      </w:r>
      <w:r w:rsidRPr="00D87B5F">
        <w:rPr>
          <w:rFonts w:eastAsia="DengXian"/>
          <w:iCs/>
          <w:sz w:val="20"/>
          <w:szCs w:val="20"/>
        </w:rPr>
        <w:lastRenderedPageBreak/>
        <w:t xml:space="preserve">configuration is configured. </w:t>
      </w:r>
      <w:r>
        <w:rPr>
          <w:rFonts w:eastAsia="DengXian"/>
          <w:iCs/>
          <w:sz w:val="20"/>
          <w:szCs w:val="20"/>
        </w:rPr>
        <w:t xml:space="preserve">The same discussion also holds for the </w:t>
      </w:r>
      <w:r w:rsidRPr="00134462">
        <w:rPr>
          <w:rFonts w:eastAsia="DengXian"/>
          <w:i/>
          <w:sz w:val="20"/>
          <w:szCs w:val="20"/>
        </w:rPr>
        <w:t>ul-BWP-Id-r19</w:t>
      </w:r>
      <w:r>
        <w:rPr>
          <w:rFonts w:eastAsia="DengXian"/>
          <w:iCs/>
          <w:sz w:val="20"/>
          <w:szCs w:val="20"/>
        </w:rPr>
        <w:t xml:space="preserve">. </w:t>
      </w:r>
      <w:r w:rsidR="005B2796">
        <w:rPr>
          <w:rFonts w:eastAsia="DengXian"/>
          <w:iCs/>
          <w:sz w:val="20"/>
          <w:szCs w:val="20"/>
        </w:rPr>
        <w:t xml:space="preserve">The UE should use the active UL BWP for the second PUSCH transmission unless the expected </w:t>
      </w:r>
      <w:proofErr w:type="spellStart"/>
      <w:r w:rsidR="005B2796">
        <w:rPr>
          <w:rFonts w:eastAsia="DengXian"/>
          <w:iCs/>
          <w:sz w:val="20"/>
          <w:szCs w:val="20"/>
        </w:rPr>
        <w:t>behaviour</w:t>
      </w:r>
      <w:proofErr w:type="spellEnd"/>
      <w:r w:rsidR="005B2796">
        <w:rPr>
          <w:rFonts w:eastAsia="DengXian"/>
          <w:iCs/>
          <w:sz w:val="20"/>
          <w:szCs w:val="20"/>
        </w:rPr>
        <w:t xml:space="preserve"> </w:t>
      </w:r>
      <w:r w:rsidR="001A7B41">
        <w:rPr>
          <w:rFonts w:eastAsia="DengXian"/>
          <w:iCs/>
          <w:sz w:val="20"/>
          <w:szCs w:val="20"/>
        </w:rPr>
        <w:t>for</w:t>
      </w:r>
      <w:r w:rsidR="005B2796">
        <w:rPr>
          <w:rFonts w:eastAsia="DengXian"/>
          <w:iCs/>
          <w:sz w:val="20"/>
          <w:szCs w:val="20"/>
        </w:rPr>
        <w:t xml:space="preserve"> the UE </w:t>
      </w:r>
      <w:r w:rsidR="001A7B41">
        <w:rPr>
          <w:rFonts w:eastAsia="DengXian"/>
          <w:iCs/>
          <w:sz w:val="20"/>
          <w:szCs w:val="20"/>
        </w:rPr>
        <w:t xml:space="preserve">is </w:t>
      </w:r>
      <w:r w:rsidR="005B2796">
        <w:rPr>
          <w:rFonts w:eastAsia="DengXian"/>
          <w:iCs/>
          <w:sz w:val="20"/>
          <w:szCs w:val="20"/>
        </w:rPr>
        <w:t xml:space="preserve">to switch UL BWP for the second PUSCH transmission. </w:t>
      </w:r>
    </w:p>
    <w:p w14:paraId="4460DA7A" w14:textId="77777777" w:rsidR="00A606E9" w:rsidRDefault="00A606E9" w:rsidP="00A606E9">
      <w:pPr>
        <w:pStyle w:val="ad"/>
        <w:tabs>
          <w:tab w:val="left" w:pos="1418"/>
        </w:tabs>
        <w:spacing w:before="0" w:beforeAutospacing="0" w:after="120" w:afterAutospacing="0"/>
        <w:rPr>
          <w:sz w:val="20"/>
          <w:lang w:eastAsia="en-US"/>
        </w:rPr>
      </w:pPr>
      <w:r w:rsidRPr="001F201E">
        <w:rPr>
          <w:noProof/>
          <w:sz w:val="20"/>
          <w:lang w:eastAsia="en-US"/>
        </w:rPr>
        <w:drawing>
          <wp:inline distT="0" distB="0" distL="0" distR="0" wp14:anchorId="69E1AC48" wp14:editId="119B3B0C">
            <wp:extent cx="5760720" cy="2386330"/>
            <wp:effectExtent l="0" t="0" r="0" b="0"/>
            <wp:docPr id="10330840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084072" name="Picture 1" descr="A screenshot of a computer&#10;&#10;AI-generated content may be incorrect."/>
                    <pic:cNvPicPr/>
                  </pic:nvPicPr>
                  <pic:blipFill>
                    <a:blip r:embed="rId13"/>
                    <a:stretch>
                      <a:fillRect/>
                    </a:stretch>
                  </pic:blipFill>
                  <pic:spPr>
                    <a:xfrm>
                      <a:off x="0" y="0"/>
                      <a:ext cx="5760720" cy="2386330"/>
                    </a:xfrm>
                    <a:prstGeom prst="rect">
                      <a:avLst/>
                    </a:prstGeom>
                  </pic:spPr>
                </pic:pic>
              </a:graphicData>
            </a:graphic>
          </wp:inline>
        </w:drawing>
      </w:r>
    </w:p>
    <w:p w14:paraId="52AA49E5" w14:textId="77777777" w:rsidR="00A606E9" w:rsidRPr="00134462" w:rsidRDefault="00A606E9" w:rsidP="00A606E9">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i w:val="0"/>
          <w:iCs w:val="0"/>
          <w:sz w:val="20"/>
          <w:szCs w:val="20"/>
          <w:lang w:val="en-GB"/>
        </w:rPr>
        <w:t>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sidRPr="00134462">
        <w:rPr>
          <w:rFonts w:eastAsia="DengXian"/>
          <w:i w:val="0"/>
          <w:sz w:val="20"/>
          <w:szCs w:val="20"/>
        </w:rPr>
        <w:t>and</w:t>
      </w:r>
      <w:r>
        <w:rPr>
          <w:rFonts w:eastAsia="DengXian"/>
          <w:iCs w:val="0"/>
          <w:sz w:val="20"/>
          <w:szCs w:val="20"/>
        </w:rPr>
        <w:t xml:space="preserve"> </w:t>
      </w:r>
      <w:r w:rsidRPr="009A5F6A">
        <w:rPr>
          <w:rFonts w:eastAsia="DengXian"/>
          <w:iCs w:val="0"/>
          <w:sz w:val="20"/>
          <w:szCs w:val="20"/>
        </w:rPr>
        <w:t>ul-BWP-Id-r19</w:t>
      </w:r>
      <w:r>
        <w:rPr>
          <w:rFonts w:eastAsia="DengXian"/>
          <w:i w:val="0"/>
          <w:sz w:val="20"/>
          <w:szCs w:val="20"/>
        </w:rPr>
        <w:t xml:space="preserve"> from </w:t>
      </w:r>
      <w:r w:rsidRPr="00D87B5F">
        <w:rPr>
          <w:rFonts w:eastAsia="DengXian"/>
          <w:i w:val="0"/>
          <w:sz w:val="20"/>
          <w:szCs w:val="20"/>
        </w:rPr>
        <w:t>r</w:t>
      </w:r>
      <w:r w:rsidRPr="00D87B5F">
        <w:rPr>
          <w:rFonts w:eastAsia="DengXian"/>
          <w:sz w:val="20"/>
          <w:szCs w:val="20"/>
        </w:rPr>
        <w:t>esourceForSecondChannelOfModeB-r19</w:t>
      </w:r>
      <w:r>
        <w:rPr>
          <w:rFonts w:eastAsia="DengXian"/>
          <w:sz w:val="20"/>
          <w:szCs w:val="20"/>
        </w:rPr>
        <w:t>.</w:t>
      </w:r>
    </w:p>
    <w:p w14:paraId="7631FD39" w14:textId="77777777" w:rsidR="00513E81" w:rsidRPr="00D31683" w:rsidRDefault="00513E81" w:rsidP="00977E14">
      <w:pPr>
        <w:pStyle w:val="000proposal"/>
        <w:tabs>
          <w:tab w:val="left" w:pos="1134"/>
        </w:tabs>
        <w:snapToGrid w:val="0"/>
        <w:rPr>
          <w:rFonts w:eastAsia="DengXian"/>
          <w:i w:val="0"/>
          <w:iCs w:val="0"/>
          <w:sz w:val="20"/>
          <w:szCs w:val="20"/>
        </w:rPr>
      </w:pPr>
    </w:p>
    <w:p w14:paraId="26BCBB05" w14:textId="46B7FFFB" w:rsidR="00C060EA" w:rsidRPr="004E15B3" w:rsidRDefault="00C060EA" w:rsidP="004E15B3">
      <w:pPr>
        <w:pStyle w:val="1"/>
        <w:spacing w:before="180"/>
        <w:ind w:left="562" w:hanging="562"/>
        <w:rPr>
          <w:rFonts w:ascii="Arial" w:hAnsi="Arial"/>
          <w:szCs w:val="28"/>
          <w:lang w:eastAsia="zh-CN"/>
        </w:rPr>
      </w:pPr>
      <w:r w:rsidRPr="004E15B3">
        <w:rPr>
          <w:rFonts w:ascii="Arial" w:hAnsi="Arial"/>
          <w:szCs w:val="28"/>
          <w:lang w:eastAsia="zh-CN"/>
        </w:rPr>
        <w:t>Latency reduction of beam application time</w:t>
      </w:r>
    </w:p>
    <w:p w14:paraId="53218870" w14:textId="77777777" w:rsidR="008D5FB1" w:rsidRDefault="008D5FB1" w:rsidP="008D5FB1">
      <w:pPr>
        <w:pStyle w:val="a0"/>
        <w:rPr>
          <w:lang w:eastAsia="zh-CN"/>
        </w:rPr>
      </w:pPr>
    </w:p>
    <w:p w14:paraId="1DE8ADCE" w14:textId="68C8E1F4" w:rsidR="009C2F5B" w:rsidRPr="006F4591" w:rsidRDefault="00FE324B" w:rsidP="006F4591">
      <w:pPr>
        <w:pStyle w:val="a0"/>
        <w:rPr>
          <w:lang w:eastAsia="zh-CN"/>
        </w:rPr>
      </w:pPr>
      <w:r>
        <w:rPr>
          <w:lang w:eastAsia="zh-CN"/>
        </w:rPr>
        <w:t>In RAN</w:t>
      </w:r>
      <w:r w:rsidR="00F84A18">
        <w:rPr>
          <w:lang w:eastAsia="zh-CN"/>
        </w:rPr>
        <w:t xml:space="preserve">1 #119, </w:t>
      </w:r>
      <w:r w:rsidR="00FF5FD0">
        <w:rPr>
          <w:lang w:eastAsia="zh-CN"/>
        </w:rPr>
        <w:t>there was a discussion on latency reduction of beam application time (BAT)</w:t>
      </w:r>
      <w:r w:rsidR="00E96A1C">
        <w:rPr>
          <w:lang w:eastAsia="zh-CN"/>
        </w:rPr>
        <w:t>.</w:t>
      </w:r>
      <w:r w:rsidR="0068194B">
        <w:rPr>
          <w:lang w:eastAsia="zh-CN"/>
        </w:rPr>
        <w:t xml:space="preserve"> </w:t>
      </w:r>
      <w:r w:rsidR="005804D2">
        <w:rPr>
          <w:lang w:eastAsia="zh-CN"/>
        </w:rPr>
        <w:t xml:space="preserve">The </w:t>
      </w:r>
      <w:r w:rsidR="00D063B2">
        <w:rPr>
          <w:lang w:eastAsia="zh-CN"/>
        </w:rPr>
        <w:t xml:space="preserve">three </w:t>
      </w:r>
      <w:r w:rsidR="00C007A5">
        <w:rPr>
          <w:lang w:eastAsia="zh-CN"/>
        </w:rPr>
        <w:t>alternatives below</w:t>
      </w:r>
      <w:r w:rsidR="0068194B">
        <w:rPr>
          <w:lang w:eastAsia="zh-CN"/>
        </w:rPr>
        <w:t xml:space="preserve"> are </w:t>
      </w:r>
      <w:r w:rsidR="006D2BAB">
        <w:rPr>
          <w:lang w:eastAsia="zh-CN"/>
        </w:rPr>
        <w:t>agreed to be further studied</w:t>
      </w:r>
      <w:r w:rsidR="008C3768">
        <w:rPr>
          <w:lang w:eastAsia="zh-CN"/>
        </w:rPr>
        <w:t>.</w:t>
      </w:r>
    </w:p>
    <w:p w14:paraId="298DE039" w14:textId="7A8C4DC6" w:rsidR="002F75CA" w:rsidRDefault="002F75CA" w:rsidP="002F75CA">
      <w:pPr>
        <w:pStyle w:val="a0"/>
        <w:rPr>
          <w:lang w:eastAsia="zh-CN"/>
        </w:rPr>
      </w:pPr>
      <w:r>
        <w:rPr>
          <w:noProof/>
          <w:lang w:eastAsia="zh-CN"/>
        </w:rPr>
        <mc:AlternateContent>
          <mc:Choice Requires="wps">
            <w:drawing>
              <wp:anchor distT="45720" distB="45720" distL="114300" distR="114300" simplePos="0" relativeHeight="251661312" behindDoc="0" locked="0" layoutInCell="1" allowOverlap="1" wp14:anchorId="6ABFD7E5" wp14:editId="7B6E88C8">
                <wp:simplePos x="0" y="0"/>
                <wp:positionH relativeFrom="column">
                  <wp:posOffset>-5080</wp:posOffset>
                </wp:positionH>
                <wp:positionV relativeFrom="paragraph">
                  <wp:posOffset>69850</wp:posOffset>
                </wp:positionV>
                <wp:extent cx="5683885" cy="3348355"/>
                <wp:effectExtent l="0" t="0" r="12065" b="23495"/>
                <wp:wrapSquare wrapText="bothSides"/>
                <wp:docPr id="13022653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348355"/>
                        </a:xfrm>
                        <a:prstGeom prst="rect">
                          <a:avLst/>
                        </a:prstGeom>
                        <a:solidFill>
                          <a:srgbClr val="FFFFFF"/>
                        </a:solidFill>
                        <a:ln w="9525">
                          <a:solidFill>
                            <a:srgbClr val="000000"/>
                          </a:solidFill>
                          <a:miter lim="800000"/>
                          <a:headEnd/>
                          <a:tailEnd/>
                        </a:ln>
                      </wps:spPr>
                      <wps:txbx>
                        <w:txbxContent>
                          <w:p w14:paraId="5E0CFCB9" w14:textId="77777777" w:rsidR="0034453D" w:rsidRPr="000C627B" w:rsidRDefault="0034453D" w:rsidP="0034453D">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482065" w14:textId="77777777" w:rsidR="0034453D" w:rsidRDefault="0034453D" w:rsidP="0034453D">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710F9EB3" w14:textId="77777777" w:rsidR="0034453D" w:rsidRDefault="0034453D" w:rsidP="00DD2FF7">
                            <w:pPr>
                              <w:pStyle w:val="a7"/>
                              <w:numPr>
                                <w:ilvl w:val="1"/>
                                <w:numId w:val="11"/>
                              </w:numPr>
                              <w:tabs>
                                <w:tab w:val="left" w:pos="614"/>
                              </w:tabs>
                              <w:snapToGrid w:val="0"/>
                              <w:contextualSpacing w:val="0"/>
                              <w:rPr>
                                <w:iCs/>
                                <w:szCs w:val="20"/>
                              </w:rPr>
                            </w:pPr>
                            <w:r>
                              <w:rPr>
                                <w:iCs/>
                                <w:szCs w:val="20"/>
                              </w:rPr>
                              <w:t>Alt-1: After confirmation/acknowledgement from NW, apply new beam without RRC configuration signaling or MAC-CE signaling</w:t>
                            </w:r>
                          </w:p>
                          <w:p w14:paraId="7F483B53" w14:textId="77777777" w:rsidR="0034453D" w:rsidRDefault="0034453D" w:rsidP="00DD2FF7">
                            <w:pPr>
                              <w:pStyle w:val="a7"/>
                              <w:numPr>
                                <w:ilvl w:val="2"/>
                                <w:numId w:val="11"/>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1118DA90" w14:textId="77777777" w:rsidR="0034453D" w:rsidRDefault="0034453D" w:rsidP="00DD2FF7">
                            <w:pPr>
                              <w:pStyle w:val="a7"/>
                              <w:numPr>
                                <w:ilvl w:val="2"/>
                                <w:numId w:val="11"/>
                              </w:numPr>
                              <w:tabs>
                                <w:tab w:val="left" w:pos="614"/>
                              </w:tabs>
                              <w:snapToGrid w:val="0"/>
                              <w:contextualSpacing w:val="0"/>
                              <w:rPr>
                                <w:iCs/>
                                <w:szCs w:val="20"/>
                              </w:rPr>
                            </w:pPr>
                            <w:r>
                              <w:rPr>
                                <w:iCs/>
                                <w:szCs w:val="20"/>
                              </w:rPr>
                              <w:t>update TCI state(s) with the reported new beam(s)</w:t>
                            </w:r>
                          </w:p>
                          <w:p w14:paraId="01858016" w14:textId="77777777" w:rsidR="0034453D" w:rsidRDefault="0034453D" w:rsidP="00DD2FF7">
                            <w:pPr>
                              <w:pStyle w:val="a7"/>
                              <w:numPr>
                                <w:ilvl w:val="2"/>
                                <w:numId w:val="11"/>
                              </w:numPr>
                              <w:tabs>
                                <w:tab w:val="left" w:pos="614"/>
                              </w:tabs>
                              <w:snapToGrid w:val="0"/>
                              <w:contextualSpacing w:val="0"/>
                              <w:rPr>
                                <w:iCs/>
                                <w:szCs w:val="20"/>
                              </w:rPr>
                            </w:pPr>
                            <w:r>
                              <w:rPr>
                                <w:iCs/>
                                <w:szCs w:val="20"/>
                              </w:rPr>
                              <w:t xml:space="preserve">activate new beam(s) without additional SSB reception </w:t>
                            </w:r>
                          </w:p>
                          <w:p w14:paraId="798F8130" w14:textId="77777777" w:rsidR="0034453D" w:rsidRDefault="0034453D" w:rsidP="00DD2FF7">
                            <w:pPr>
                              <w:pStyle w:val="a7"/>
                              <w:numPr>
                                <w:ilvl w:val="1"/>
                                <w:numId w:val="11"/>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15C0D4C" w14:textId="77777777" w:rsidR="0034453D" w:rsidRDefault="0034453D" w:rsidP="00DD2FF7">
                            <w:pPr>
                              <w:pStyle w:val="a7"/>
                              <w:numPr>
                                <w:ilvl w:val="2"/>
                                <w:numId w:val="11"/>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1376C932" w14:textId="77777777" w:rsidR="0034453D" w:rsidRDefault="0034453D" w:rsidP="00DD2FF7">
                            <w:pPr>
                              <w:pStyle w:val="a7"/>
                              <w:numPr>
                                <w:ilvl w:val="2"/>
                                <w:numId w:val="11"/>
                              </w:numPr>
                              <w:tabs>
                                <w:tab w:val="left" w:pos="614"/>
                              </w:tabs>
                              <w:snapToGrid w:val="0"/>
                              <w:contextualSpacing w:val="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4F113990" w14:textId="77777777" w:rsidR="0034453D" w:rsidRPr="00DB3264" w:rsidRDefault="0034453D" w:rsidP="00DD2FF7">
                            <w:pPr>
                              <w:pStyle w:val="a7"/>
                              <w:numPr>
                                <w:ilvl w:val="1"/>
                                <w:numId w:val="11"/>
                              </w:numPr>
                              <w:tabs>
                                <w:tab w:val="left" w:pos="614"/>
                              </w:tabs>
                              <w:snapToGrid w:val="0"/>
                              <w:contextualSpacing w:val="0"/>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62DA1E34" w14:textId="77777777" w:rsidR="0034453D" w:rsidRPr="00DB3264" w:rsidRDefault="0034453D" w:rsidP="00DD2FF7">
                            <w:pPr>
                              <w:pStyle w:val="a7"/>
                              <w:numPr>
                                <w:ilvl w:val="2"/>
                                <w:numId w:val="11"/>
                              </w:numPr>
                              <w:tabs>
                                <w:tab w:val="left" w:pos="614"/>
                              </w:tabs>
                              <w:snapToGrid w:val="0"/>
                              <w:contextualSpacing w:val="0"/>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64C5A960" w14:textId="77777777" w:rsidR="0034453D" w:rsidRPr="00DB3264" w:rsidRDefault="0034453D" w:rsidP="00DD2FF7">
                            <w:pPr>
                              <w:pStyle w:val="a7"/>
                              <w:numPr>
                                <w:ilvl w:val="1"/>
                                <w:numId w:val="11"/>
                              </w:numPr>
                              <w:tabs>
                                <w:tab w:val="left" w:pos="614"/>
                              </w:tabs>
                              <w:snapToGrid w:val="0"/>
                              <w:contextualSpacing w:val="0"/>
                              <w:rPr>
                                <w:iCs/>
                                <w:szCs w:val="20"/>
                              </w:rPr>
                            </w:pPr>
                            <w:r w:rsidRPr="00DB3264">
                              <w:rPr>
                                <w:iCs/>
                                <w:szCs w:val="20"/>
                              </w:rPr>
                              <w:t>Other alternatives are not precluded</w:t>
                            </w:r>
                          </w:p>
                          <w:p w14:paraId="77C77415" w14:textId="7A8511E8" w:rsidR="002F75CA" w:rsidRDefault="002F75CA" w:rsidP="00DD2FF7">
                            <w:pPr>
                              <w:pStyle w:val="a7"/>
                              <w:numPr>
                                <w:ilvl w:val="2"/>
                                <w:numId w:val="11"/>
                              </w:numPr>
                              <w:tabs>
                                <w:tab w:val="left" w:pos="614"/>
                              </w:tabs>
                              <w:rPr>
                                <w:iCs/>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FD7E5" id="Text Box 2" o:spid="_x0000_s1027" type="#_x0000_t202" style="position:absolute;left:0;text-align:left;margin-left:-.4pt;margin-top:5.5pt;width:447.55pt;height:263.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">
                <v:textbox>
                  <w:txbxContent>
                    <w:p w14:paraId="5E0CFCB9" w14:textId="77777777" w:rsidR="0034453D" w:rsidRPr="000C627B" w:rsidRDefault="0034453D" w:rsidP="0034453D">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482065" w14:textId="77777777" w:rsidR="0034453D" w:rsidRDefault="0034453D" w:rsidP="0034453D">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710F9EB3" w14:textId="77777777" w:rsidR="0034453D" w:rsidRDefault="0034453D" w:rsidP="00DD2FF7">
                      <w:pPr>
                        <w:pStyle w:val="a7"/>
                        <w:numPr>
                          <w:ilvl w:val="1"/>
                          <w:numId w:val="11"/>
                        </w:numPr>
                        <w:tabs>
                          <w:tab w:val="left" w:pos="614"/>
                        </w:tabs>
                        <w:snapToGrid w:val="0"/>
                        <w:contextualSpacing w:val="0"/>
                        <w:rPr>
                          <w:iCs/>
                          <w:szCs w:val="20"/>
                        </w:rPr>
                      </w:pPr>
                      <w:r>
                        <w:rPr>
                          <w:iCs/>
                          <w:szCs w:val="20"/>
                        </w:rPr>
                        <w:t>Alt-1: After confirmation/acknowledgement from NW, apply new beam without RRC configuration signaling or MAC-CE signaling</w:t>
                      </w:r>
                    </w:p>
                    <w:p w14:paraId="7F483B53" w14:textId="77777777" w:rsidR="0034453D" w:rsidRDefault="0034453D" w:rsidP="00DD2FF7">
                      <w:pPr>
                        <w:pStyle w:val="a7"/>
                        <w:numPr>
                          <w:ilvl w:val="2"/>
                          <w:numId w:val="11"/>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1118DA90" w14:textId="77777777" w:rsidR="0034453D" w:rsidRDefault="0034453D" w:rsidP="00DD2FF7">
                      <w:pPr>
                        <w:pStyle w:val="a7"/>
                        <w:numPr>
                          <w:ilvl w:val="2"/>
                          <w:numId w:val="11"/>
                        </w:numPr>
                        <w:tabs>
                          <w:tab w:val="left" w:pos="614"/>
                        </w:tabs>
                        <w:snapToGrid w:val="0"/>
                        <w:contextualSpacing w:val="0"/>
                        <w:rPr>
                          <w:iCs/>
                          <w:szCs w:val="20"/>
                        </w:rPr>
                      </w:pPr>
                      <w:r>
                        <w:rPr>
                          <w:iCs/>
                          <w:szCs w:val="20"/>
                        </w:rPr>
                        <w:t>update TCI state(s) with the reported new beam(s)</w:t>
                      </w:r>
                    </w:p>
                    <w:p w14:paraId="01858016" w14:textId="77777777" w:rsidR="0034453D" w:rsidRDefault="0034453D" w:rsidP="00DD2FF7">
                      <w:pPr>
                        <w:pStyle w:val="a7"/>
                        <w:numPr>
                          <w:ilvl w:val="2"/>
                          <w:numId w:val="11"/>
                        </w:numPr>
                        <w:tabs>
                          <w:tab w:val="left" w:pos="614"/>
                        </w:tabs>
                        <w:snapToGrid w:val="0"/>
                        <w:contextualSpacing w:val="0"/>
                        <w:rPr>
                          <w:iCs/>
                          <w:szCs w:val="20"/>
                        </w:rPr>
                      </w:pPr>
                      <w:r>
                        <w:rPr>
                          <w:iCs/>
                          <w:szCs w:val="20"/>
                        </w:rPr>
                        <w:t xml:space="preserve">activate new beam(s) without additional SSB reception </w:t>
                      </w:r>
                    </w:p>
                    <w:p w14:paraId="798F8130" w14:textId="77777777" w:rsidR="0034453D" w:rsidRDefault="0034453D" w:rsidP="00DD2FF7">
                      <w:pPr>
                        <w:pStyle w:val="a7"/>
                        <w:numPr>
                          <w:ilvl w:val="1"/>
                          <w:numId w:val="11"/>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15C0D4C" w14:textId="77777777" w:rsidR="0034453D" w:rsidRDefault="0034453D" w:rsidP="00DD2FF7">
                      <w:pPr>
                        <w:pStyle w:val="a7"/>
                        <w:numPr>
                          <w:ilvl w:val="2"/>
                          <w:numId w:val="11"/>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1376C932" w14:textId="77777777" w:rsidR="0034453D" w:rsidRDefault="0034453D" w:rsidP="00DD2FF7">
                      <w:pPr>
                        <w:pStyle w:val="a7"/>
                        <w:numPr>
                          <w:ilvl w:val="2"/>
                          <w:numId w:val="11"/>
                        </w:numPr>
                        <w:tabs>
                          <w:tab w:val="left" w:pos="614"/>
                        </w:tabs>
                        <w:snapToGrid w:val="0"/>
                        <w:contextualSpacing w:val="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4F113990" w14:textId="77777777" w:rsidR="0034453D" w:rsidRPr="00DB3264" w:rsidRDefault="0034453D" w:rsidP="00DD2FF7">
                      <w:pPr>
                        <w:pStyle w:val="a7"/>
                        <w:numPr>
                          <w:ilvl w:val="1"/>
                          <w:numId w:val="11"/>
                        </w:numPr>
                        <w:tabs>
                          <w:tab w:val="left" w:pos="614"/>
                        </w:tabs>
                        <w:snapToGrid w:val="0"/>
                        <w:contextualSpacing w:val="0"/>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62DA1E34" w14:textId="77777777" w:rsidR="0034453D" w:rsidRPr="00DB3264" w:rsidRDefault="0034453D" w:rsidP="00DD2FF7">
                      <w:pPr>
                        <w:pStyle w:val="a7"/>
                        <w:numPr>
                          <w:ilvl w:val="2"/>
                          <w:numId w:val="11"/>
                        </w:numPr>
                        <w:tabs>
                          <w:tab w:val="left" w:pos="614"/>
                        </w:tabs>
                        <w:snapToGrid w:val="0"/>
                        <w:contextualSpacing w:val="0"/>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64C5A960" w14:textId="77777777" w:rsidR="0034453D" w:rsidRPr="00DB3264" w:rsidRDefault="0034453D" w:rsidP="00DD2FF7">
                      <w:pPr>
                        <w:pStyle w:val="a7"/>
                        <w:numPr>
                          <w:ilvl w:val="1"/>
                          <w:numId w:val="11"/>
                        </w:numPr>
                        <w:tabs>
                          <w:tab w:val="left" w:pos="614"/>
                        </w:tabs>
                        <w:snapToGrid w:val="0"/>
                        <w:contextualSpacing w:val="0"/>
                        <w:rPr>
                          <w:iCs/>
                          <w:szCs w:val="20"/>
                        </w:rPr>
                      </w:pPr>
                      <w:r w:rsidRPr="00DB3264">
                        <w:rPr>
                          <w:iCs/>
                          <w:szCs w:val="20"/>
                        </w:rPr>
                        <w:t>Other alternatives are not precluded</w:t>
                      </w:r>
                    </w:p>
                    <w:p w14:paraId="77C77415" w14:textId="7A8511E8" w:rsidR="002F75CA" w:rsidRDefault="002F75CA" w:rsidP="00DD2FF7">
                      <w:pPr>
                        <w:pStyle w:val="a7"/>
                        <w:numPr>
                          <w:ilvl w:val="2"/>
                          <w:numId w:val="11"/>
                        </w:numPr>
                        <w:tabs>
                          <w:tab w:val="left" w:pos="614"/>
                        </w:tabs>
                        <w:rPr>
                          <w:iCs/>
                          <w:szCs w:val="20"/>
                        </w:rPr>
                      </w:pPr>
                    </w:p>
                  </w:txbxContent>
                </v:textbox>
                <w10:wrap type="square"/>
              </v:shape>
            </w:pict>
          </mc:Fallback>
        </mc:AlternateContent>
      </w:r>
      <w:r w:rsidRPr="002F75CA">
        <w:rPr>
          <w:lang w:eastAsia="zh-CN"/>
        </w:rPr>
        <w:t xml:space="preserve">In </w:t>
      </w:r>
      <w:r>
        <w:rPr>
          <w:lang w:eastAsia="zh-CN"/>
        </w:rPr>
        <w:t xml:space="preserve">our view, </w:t>
      </w:r>
      <w:r w:rsidR="000853B5">
        <w:rPr>
          <w:lang w:eastAsia="zh-CN"/>
        </w:rPr>
        <w:t xml:space="preserve">the main benefit of </w:t>
      </w:r>
      <w:r w:rsidR="00E777E9">
        <w:rPr>
          <w:lang w:eastAsia="zh-CN"/>
        </w:rPr>
        <w:t xml:space="preserve">a </w:t>
      </w:r>
      <w:r>
        <w:rPr>
          <w:lang w:eastAsia="zh-CN"/>
        </w:rPr>
        <w:t>UE-initiated beam management</w:t>
      </w:r>
      <w:r w:rsidR="000853B5">
        <w:rPr>
          <w:lang w:eastAsia="zh-CN"/>
        </w:rPr>
        <w:t xml:space="preserve"> is </w:t>
      </w:r>
      <w:r w:rsidR="005C3C85">
        <w:rPr>
          <w:lang w:eastAsia="zh-CN"/>
        </w:rPr>
        <w:t>being able to achieve small beam report latency</w:t>
      </w:r>
      <w:r w:rsidR="000853B5">
        <w:rPr>
          <w:lang w:eastAsia="zh-CN"/>
        </w:rPr>
        <w:t xml:space="preserve"> </w:t>
      </w:r>
      <w:r w:rsidR="005C3C85">
        <w:rPr>
          <w:lang w:eastAsia="zh-CN"/>
        </w:rPr>
        <w:t xml:space="preserve">with </w:t>
      </w:r>
      <w:r w:rsidR="000853B5">
        <w:rPr>
          <w:lang w:eastAsia="zh-CN"/>
        </w:rPr>
        <w:t>reduced feedback overhead.</w:t>
      </w:r>
      <w:r w:rsidR="002242C0">
        <w:rPr>
          <w:lang w:eastAsia="zh-CN"/>
        </w:rPr>
        <w:t xml:space="preserve"> </w:t>
      </w:r>
      <w:r w:rsidR="00AE13DC">
        <w:rPr>
          <w:lang w:eastAsia="zh-CN"/>
        </w:rPr>
        <w:t xml:space="preserve">However, the overall beam application latency, e.g., from a new beam emerged to the new beam applied, may still be increased if </w:t>
      </w:r>
      <w:r w:rsidR="00DD2F87">
        <w:rPr>
          <w:lang w:eastAsia="zh-CN"/>
        </w:rPr>
        <w:t xml:space="preserve">no QCL assumption is available when the </w:t>
      </w:r>
      <w:proofErr w:type="spellStart"/>
      <w:r w:rsidR="00DD2F87">
        <w:rPr>
          <w:lang w:eastAsia="zh-CN"/>
        </w:rPr>
        <w:t>gNB</w:t>
      </w:r>
      <w:proofErr w:type="spellEnd"/>
      <w:r w:rsidR="00DD2F87">
        <w:rPr>
          <w:lang w:eastAsia="zh-CN"/>
        </w:rPr>
        <w:t xml:space="preserve"> received the event-driven measurements</w:t>
      </w:r>
      <w:r w:rsidR="00AE13DC">
        <w:rPr>
          <w:lang w:eastAsia="zh-CN"/>
        </w:rPr>
        <w:t xml:space="preserve">. </w:t>
      </w:r>
      <w:r w:rsidR="00AF224E">
        <w:rPr>
          <w:lang w:eastAsia="zh-CN"/>
        </w:rPr>
        <w:t>In legacy, UE can be activated with up to 8 TCI states and/or pairs of TCI states</w:t>
      </w:r>
      <w:r w:rsidR="00F16466">
        <w:rPr>
          <w:lang w:eastAsia="zh-CN"/>
        </w:rPr>
        <w:t xml:space="preserve">. </w:t>
      </w:r>
      <w:r w:rsidR="00716F3A">
        <w:rPr>
          <w:lang w:eastAsia="zh-CN"/>
        </w:rPr>
        <w:t xml:space="preserve">UE must have stored the QCL information of those activated TCI states. As such </w:t>
      </w:r>
      <w:r w:rsidR="00286BA2">
        <w:rPr>
          <w:lang w:eastAsia="zh-CN"/>
        </w:rPr>
        <w:t xml:space="preserve">the </w:t>
      </w:r>
      <w:r w:rsidR="00716F3A">
        <w:rPr>
          <w:lang w:eastAsia="zh-CN"/>
        </w:rPr>
        <w:t xml:space="preserve">UE is QCL-ready to decode a PDCSH with an indicated </w:t>
      </w:r>
      <w:r w:rsidR="00286BA2">
        <w:rPr>
          <w:lang w:eastAsia="zh-CN"/>
        </w:rPr>
        <w:t>TCI state out of activated TCI states</w:t>
      </w:r>
      <w:r w:rsidR="00716F3A">
        <w:rPr>
          <w:lang w:eastAsia="zh-CN"/>
        </w:rPr>
        <w:t>.</w:t>
      </w:r>
    </w:p>
    <w:p w14:paraId="0DF6A84B" w14:textId="136F6E8E" w:rsidR="00A41CC6" w:rsidRDefault="00A41CC6" w:rsidP="002F75CA">
      <w:pPr>
        <w:pStyle w:val="a0"/>
        <w:rPr>
          <w:lang w:eastAsia="zh-CN"/>
        </w:rPr>
      </w:pPr>
      <w:r>
        <w:rPr>
          <w:lang w:eastAsia="zh-CN"/>
        </w:rPr>
        <w:lastRenderedPageBreak/>
        <w:t>Under UE-initiated beam management, it has been agreed that the new beams</w:t>
      </w:r>
      <w:r w:rsidR="00E94D38">
        <w:rPr>
          <w:lang w:eastAsia="zh-CN"/>
        </w:rPr>
        <w:t xml:space="preserve"> </w:t>
      </w:r>
      <w:r>
        <w:rPr>
          <w:lang w:eastAsia="zh-CN"/>
        </w:rPr>
        <w:t xml:space="preserve">are RRC configured. </w:t>
      </w:r>
      <w:r w:rsidR="00E94D38">
        <w:rPr>
          <w:lang w:eastAsia="zh-CN"/>
        </w:rPr>
        <w:t xml:space="preserve">During the evaluation of relevant events, e.g., Event-2/7, </w:t>
      </w:r>
      <w:r w:rsidR="009E3A40">
        <w:rPr>
          <w:lang w:eastAsia="zh-CN"/>
        </w:rPr>
        <w:t>it is reasonable to assume that UE has stored at least QCL-</w:t>
      </w:r>
      <w:proofErr w:type="spellStart"/>
      <w:r w:rsidR="009E3A40">
        <w:rPr>
          <w:lang w:eastAsia="zh-CN"/>
        </w:rPr>
        <w:t>TypeD</w:t>
      </w:r>
      <w:proofErr w:type="spellEnd"/>
      <w:r w:rsidR="009E3A40">
        <w:rPr>
          <w:lang w:eastAsia="zh-CN"/>
        </w:rPr>
        <w:t xml:space="preserve"> </w:t>
      </w:r>
      <w:r w:rsidR="003C45A1">
        <w:rPr>
          <w:lang w:eastAsia="zh-CN"/>
        </w:rPr>
        <w:t>properties</w:t>
      </w:r>
      <w:r w:rsidR="009E3A40">
        <w:rPr>
          <w:lang w:eastAsia="zh-CN"/>
        </w:rPr>
        <w:t xml:space="preserve"> for the new beams. </w:t>
      </w:r>
      <w:r w:rsidR="001E6BC1">
        <w:rPr>
          <w:lang w:eastAsia="zh-CN"/>
        </w:rPr>
        <w:t xml:space="preserve">Whether UE has stored other QCL </w:t>
      </w:r>
      <w:r w:rsidR="00B82149">
        <w:rPr>
          <w:lang w:eastAsia="zh-CN"/>
        </w:rPr>
        <w:t>properties</w:t>
      </w:r>
      <w:r w:rsidR="001E6BC1">
        <w:rPr>
          <w:lang w:eastAsia="zh-CN"/>
        </w:rPr>
        <w:t>, e.g., QCL-</w:t>
      </w:r>
      <w:proofErr w:type="spellStart"/>
      <w:r w:rsidR="001E6BC1">
        <w:rPr>
          <w:lang w:eastAsia="zh-CN"/>
        </w:rPr>
        <w:t>TypeA</w:t>
      </w:r>
      <w:proofErr w:type="spellEnd"/>
      <w:r w:rsidR="001E6BC1">
        <w:rPr>
          <w:lang w:eastAsia="zh-CN"/>
        </w:rPr>
        <w:t xml:space="preserve">, is specific to UE implementation. </w:t>
      </w:r>
      <w:r w:rsidR="00605616">
        <w:rPr>
          <w:lang w:eastAsia="zh-CN"/>
        </w:rPr>
        <w:t xml:space="preserve">For example, </w:t>
      </w:r>
      <w:r w:rsidR="003F245D">
        <w:rPr>
          <w:lang w:eastAsia="zh-CN"/>
        </w:rPr>
        <w:t xml:space="preserve">a </w:t>
      </w:r>
      <w:r w:rsidR="00605616">
        <w:rPr>
          <w:lang w:eastAsia="zh-CN"/>
        </w:rPr>
        <w:t xml:space="preserve">UE may implement </w:t>
      </w:r>
      <w:r w:rsidR="003F245D">
        <w:rPr>
          <w:lang w:eastAsia="zh-CN"/>
        </w:rPr>
        <w:t xml:space="preserve">a </w:t>
      </w:r>
      <w:r w:rsidR="00605616">
        <w:rPr>
          <w:lang w:eastAsia="zh-CN"/>
        </w:rPr>
        <w:t>simple RSRP estimation for the new beams without requiring QCL-</w:t>
      </w:r>
      <w:proofErr w:type="spellStart"/>
      <w:r w:rsidR="00605616">
        <w:rPr>
          <w:lang w:eastAsia="zh-CN"/>
        </w:rPr>
        <w:t>TypeA</w:t>
      </w:r>
      <w:proofErr w:type="spellEnd"/>
      <w:r w:rsidR="00605616">
        <w:rPr>
          <w:lang w:eastAsia="zh-CN"/>
        </w:rPr>
        <w:t xml:space="preserve"> </w:t>
      </w:r>
      <w:r w:rsidR="009A2B6C">
        <w:rPr>
          <w:lang w:eastAsia="zh-CN"/>
        </w:rPr>
        <w:t>property</w:t>
      </w:r>
      <w:r w:rsidR="00605616">
        <w:rPr>
          <w:lang w:eastAsia="zh-CN"/>
        </w:rPr>
        <w:t>. Or a UE may have used QCL-</w:t>
      </w:r>
      <w:proofErr w:type="spellStart"/>
      <w:r w:rsidR="00605616">
        <w:rPr>
          <w:lang w:eastAsia="zh-CN"/>
        </w:rPr>
        <w:t>TypeA</w:t>
      </w:r>
      <w:proofErr w:type="spellEnd"/>
      <w:r w:rsidR="00605616">
        <w:rPr>
          <w:lang w:eastAsia="zh-CN"/>
        </w:rPr>
        <w:t xml:space="preserve"> </w:t>
      </w:r>
      <w:r w:rsidR="009A2B6C">
        <w:rPr>
          <w:lang w:eastAsia="zh-CN"/>
        </w:rPr>
        <w:t>property</w:t>
      </w:r>
      <w:r w:rsidR="00605616">
        <w:rPr>
          <w:lang w:eastAsia="zh-CN"/>
        </w:rPr>
        <w:t xml:space="preserve"> to estimate RSRP but not stored</w:t>
      </w:r>
      <w:r w:rsidR="003C45A1">
        <w:rPr>
          <w:lang w:eastAsia="zh-CN"/>
        </w:rPr>
        <w:t>.</w:t>
      </w:r>
    </w:p>
    <w:p w14:paraId="359CF64F" w14:textId="4E4942FC" w:rsidR="005B5E84" w:rsidRDefault="009A2B6C" w:rsidP="002F75CA">
      <w:pPr>
        <w:pStyle w:val="a0"/>
        <w:rPr>
          <w:lang w:eastAsia="zh-CN"/>
        </w:rPr>
      </w:pPr>
      <w:r>
        <w:rPr>
          <w:lang w:eastAsia="zh-CN"/>
        </w:rPr>
        <w:t>For the three alternatives above, Alt-1/3 require</w:t>
      </w:r>
      <w:r w:rsidR="00DC584B">
        <w:rPr>
          <w:lang w:eastAsia="zh-CN"/>
        </w:rPr>
        <w:t>s</w:t>
      </w:r>
      <w:r>
        <w:rPr>
          <w:lang w:eastAsia="zh-CN"/>
        </w:rPr>
        <w:t xml:space="preserve"> that the UE to store QCL property after sending the </w:t>
      </w:r>
      <w:r w:rsidR="00DC584B">
        <w:rPr>
          <w:lang w:eastAsia="zh-CN"/>
        </w:rPr>
        <w:t xml:space="preserve">UEI/ED report. Alt-2 allows the UE to have more freedom of storing the QCL property for the new beams at </w:t>
      </w:r>
      <w:proofErr w:type="gramStart"/>
      <w:r w:rsidR="00DC584B">
        <w:rPr>
          <w:lang w:eastAsia="zh-CN"/>
        </w:rPr>
        <w:t>a cost</w:t>
      </w:r>
      <w:proofErr w:type="gramEnd"/>
      <w:r w:rsidR="00DC584B">
        <w:rPr>
          <w:lang w:eastAsia="zh-CN"/>
        </w:rPr>
        <w:t xml:space="preserve"> of an a</w:t>
      </w:r>
      <w:r w:rsidR="00A30ADF">
        <w:rPr>
          <w:lang w:eastAsia="zh-CN"/>
        </w:rPr>
        <w:t xml:space="preserve">dditional </w:t>
      </w:r>
      <w:r w:rsidR="00DC584B">
        <w:rPr>
          <w:lang w:eastAsia="zh-CN"/>
        </w:rPr>
        <w:t xml:space="preserve">synchronized </w:t>
      </w:r>
      <w:r w:rsidR="00A30ADF">
        <w:rPr>
          <w:rFonts w:eastAsia="PMingLiU"/>
          <w:iCs/>
          <w:szCs w:val="20"/>
          <w:lang w:eastAsia="zh-TW"/>
        </w:rPr>
        <w:t xml:space="preserve">indicator </w:t>
      </w:r>
      <w:r w:rsidR="00DC584B">
        <w:rPr>
          <w:lang w:eastAsia="zh-CN"/>
        </w:rPr>
        <w:t>field in the UCI. Alt-2 sounds like a UE with a weaker capability than Alt-1/3. Among Alt-1 and Alt-3, Alt-1 only allows the new set of activated TCI states being driven by the UEI</w:t>
      </w:r>
      <w:r w:rsidR="00E960CB">
        <w:rPr>
          <w:lang w:eastAsia="zh-CN"/>
        </w:rPr>
        <w:t>BR</w:t>
      </w:r>
      <w:r w:rsidR="00DC584B">
        <w:rPr>
          <w:lang w:eastAsia="zh-CN"/>
        </w:rPr>
        <w:t xml:space="preserve"> report. The </w:t>
      </w:r>
      <w:proofErr w:type="spellStart"/>
      <w:r w:rsidR="00AB7219">
        <w:rPr>
          <w:lang w:eastAsia="zh-CN"/>
        </w:rPr>
        <w:t>gNB</w:t>
      </w:r>
      <w:proofErr w:type="spellEnd"/>
      <w:r w:rsidR="00AB7219">
        <w:rPr>
          <w:lang w:eastAsia="zh-CN"/>
        </w:rPr>
        <w:t xml:space="preserve"> can only confirm </w:t>
      </w:r>
      <w:r w:rsidR="0079036F">
        <w:rPr>
          <w:lang w:eastAsia="zh-CN"/>
        </w:rPr>
        <w:t>switching</w:t>
      </w:r>
      <w:r w:rsidR="00AB7219">
        <w:rPr>
          <w:lang w:eastAsia="zh-CN"/>
        </w:rPr>
        <w:t xml:space="preserve"> to the new set of activated TCI states or stay with the existing set of activated TCI states.</w:t>
      </w:r>
      <w:r w:rsidR="00DC584B">
        <w:rPr>
          <w:lang w:eastAsia="zh-CN"/>
        </w:rPr>
        <w:t xml:space="preserve"> </w:t>
      </w:r>
      <w:r w:rsidR="004C59BA">
        <w:rPr>
          <w:lang w:eastAsia="zh-CN"/>
        </w:rPr>
        <w:t xml:space="preserve">A confirmation message may be just a DCI. There may be a risk that the confirmation message </w:t>
      </w:r>
      <w:proofErr w:type="gramStart"/>
      <w:r w:rsidR="005F7E10">
        <w:rPr>
          <w:lang w:eastAsia="zh-CN"/>
        </w:rPr>
        <w:t>is</w:t>
      </w:r>
      <w:proofErr w:type="gramEnd"/>
      <w:r w:rsidR="004C59BA">
        <w:rPr>
          <w:lang w:eastAsia="zh-CN"/>
        </w:rPr>
        <w:t xml:space="preserve"> sent but lost over the air. This may result in an unsynchronized set of activated TCI states. Alt-3 always </w:t>
      </w:r>
      <w:r w:rsidR="00606C96">
        <w:rPr>
          <w:lang w:eastAsia="zh-CN"/>
        </w:rPr>
        <w:t>requires</w:t>
      </w:r>
      <w:r w:rsidR="004C59BA">
        <w:rPr>
          <w:lang w:eastAsia="zh-CN"/>
        </w:rPr>
        <w:t xml:space="preserve"> an explicit MAC CE activation of TCI states. </w:t>
      </w:r>
      <w:r w:rsidR="00D64BE8">
        <w:rPr>
          <w:lang w:eastAsia="zh-CN"/>
        </w:rPr>
        <w:t xml:space="preserve">There should be no risk of an unsynchronized set of activated TCI states. But it may be worth clarifying how long </w:t>
      </w:r>
      <w:r w:rsidR="00606C96">
        <w:rPr>
          <w:lang w:eastAsia="zh-CN"/>
        </w:rPr>
        <w:t>the UE should</w:t>
      </w:r>
      <w:r w:rsidR="00D64BE8">
        <w:rPr>
          <w:lang w:eastAsia="zh-CN"/>
        </w:rPr>
        <w:t xml:space="preserve"> wait for the MAC CE activating before dropping the stored QCL properties for the new beams.</w:t>
      </w:r>
      <w:r w:rsidR="00606C96">
        <w:rPr>
          <w:lang w:eastAsia="zh-CN"/>
        </w:rPr>
        <w:t xml:space="preserve"> If such an MAC CE does not come as expected, UE should be allowed to drop the stored QCL properties as UE may continue performing UEI/ED measurement and event evaluation based on the existing set of activated TCI states.</w:t>
      </w:r>
    </w:p>
    <w:p w14:paraId="08E3071C" w14:textId="17102614" w:rsidR="00804EAB" w:rsidRPr="00804EAB" w:rsidRDefault="00804EAB" w:rsidP="00DD2FF7">
      <w:pPr>
        <w:pStyle w:val="a0"/>
        <w:numPr>
          <w:ilvl w:val="0"/>
          <w:numId w:val="10"/>
        </w:numPr>
        <w:spacing w:before="60"/>
        <w:rPr>
          <w:rFonts w:eastAsia="DengXian"/>
          <w:szCs w:val="20"/>
          <w:lang w:eastAsia="zh-CN"/>
        </w:rPr>
      </w:pPr>
      <w:r>
        <w:rPr>
          <w:rFonts w:eastAsia="DengXian"/>
          <w:b/>
          <w:bCs/>
          <w:szCs w:val="20"/>
          <w:lang w:eastAsia="zh-CN"/>
        </w:rPr>
        <w:t>Alt-2 may require less capability of UE to store QCL properties than Alt-1/3.</w:t>
      </w:r>
    </w:p>
    <w:p w14:paraId="2577F109" w14:textId="1A45C801" w:rsidR="00804EAB" w:rsidRPr="00804EAB" w:rsidRDefault="00804EAB" w:rsidP="00DD2FF7">
      <w:pPr>
        <w:pStyle w:val="a0"/>
        <w:numPr>
          <w:ilvl w:val="0"/>
          <w:numId w:val="10"/>
        </w:numPr>
        <w:spacing w:before="60"/>
        <w:ind w:left="0" w:firstLine="0"/>
        <w:rPr>
          <w:rFonts w:eastAsia="DengXian"/>
          <w:szCs w:val="20"/>
          <w:lang w:eastAsia="zh-CN"/>
        </w:rPr>
      </w:pPr>
      <w:r>
        <w:rPr>
          <w:rFonts w:eastAsia="DengXian"/>
          <w:b/>
          <w:bCs/>
          <w:szCs w:val="20"/>
          <w:lang w:eastAsia="zh-CN"/>
        </w:rPr>
        <w:t xml:space="preserve">Alt-1 may have a risk of an unsynchronized set of activated TCI states between the UE and the </w:t>
      </w:r>
      <w:proofErr w:type="spellStart"/>
      <w:r>
        <w:rPr>
          <w:rFonts w:eastAsia="DengXian"/>
          <w:b/>
          <w:bCs/>
          <w:szCs w:val="20"/>
          <w:lang w:eastAsia="zh-CN"/>
        </w:rPr>
        <w:t>gNB</w:t>
      </w:r>
      <w:proofErr w:type="spellEnd"/>
      <w:r>
        <w:rPr>
          <w:rFonts w:eastAsia="DengXian"/>
          <w:b/>
          <w:bCs/>
          <w:szCs w:val="20"/>
          <w:lang w:eastAsia="zh-CN"/>
        </w:rPr>
        <w:t>.</w:t>
      </w:r>
    </w:p>
    <w:p w14:paraId="771CFE4D" w14:textId="59653855" w:rsidR="00F16CEF" w:rsidRPr="00B26B2E" w:rsidRDefault="00804EAB" w:rsidP="00DD2FF7">
      <w:pPr>
        <w:pStyle w:val="a0"/>
        <w:numPr>
          <w:ilvl w:val="0"/>
          <w:numId w:val="10"/>
        </w:numPr>
        <w:spacing w:before="60"/>
        <w:ind w:left="0" w:firstLine="0"/>
        <w:rPr>
          <w:rFonts w:eastAsia="DengXian"/>
          <w:szCs w:val="20"/>
          <w:lang w:eastAsia="zh-CN"/>
        </w:rPr>
      </w:pPr>
      <w:r>
        <w:rPr>
          <w:rFonts w:eastAsia="DengXian"/>
          <w:b/>
          <w:bCs/>
          <w:szCs w:val="20"/>
          <w:lang w:eastAsia="zh-CN"/>
        </w:rPr>
        <w:t xml:space="preserve">It may be worth clarifying a time window that UE expects to receive a MAC CE </w:t>
      </w:r>
      <w:r w:rsidR="00E960CB">
        <w:rPr>
          <w:rFonts w:eastAsia="DengXian"/>
          <w:b/>
          <w:bCs/>
          <w:szCs w:val="20"/>
          <w:lang w:eastAsia="zh-CN"/>
        </w:rPr>
        <w:t>after</w:t>
      </w:r>
      <w:r>
        <w:rPr>
          <w:rFonts w:eastAsia="DengXian"/>
          <w:b/>
          <w:bCs/>
          <w:szCs w:val="20"/>
          <w:lang w:eastAsia="zh-CN"/>
        </w:rPr>
        <w:t xml:space="preserve"> a UEI</w:t>
      </w:r>
      <w:r w:rsidR="00CF36A8">
        <w:rPr>
          <w:rFonts w:eastAsia="DengXian"/>
          <w:b/>
          <w:bCs/>
          <w:szCs w:val="20"/>
          <w:lang w:eastAsia="zh-CN"/>
        </w:rPr>
        <w:t>BR</w:t>
      </w:r>
      <w:r>
        <w:rPr>
          <w:rFonts w:eastAsia="DengXian"/>
          <w:b/>
          <w:bCs/>
          <w:szCs w:val="20"/>
          <w:lang w:eastAsia="zh-CN"/>
        </w:rPr>
        <w:t xml:space="preserve"> report has </w:t>
      </w:r>
      <w:r w:rsidR="00E960CB">
        <w:rPr>
          <w:rFonts w:eastAsia="DengXian"/>
          <w:b/>
          <w:bCs/>
          <w:szCs w:val="20"/>
          <w:lang w:eastAsia="zh-CN"/>
        </w:rPr>
        <w:t xml:space="preserve">been </w:t>
      </w:r>
      <w:r>
        <w:rPr>
          <w:rFonts w:eastAsia="DengXian"/>
          <w:b/>
          <w:bCs/>
          <w:szCs w:val="20"/>
          <w:lang w:eastAsia="zh-CN"/>
        </w:rPr>
        <w:t>transmitted.</w:t>
      </w:r>
    </w:p>
    <w:p w14:paraId="1DFC1561" w14:textId="3CE62307" w:rsidR="00681BAA" w:rsidRDefault="00681BAA" w:rsidP="00DD2FF7">
      <w:pPr>
        <w:pStyle w:val="000proposal"/>
        <w:numPr>
          <w:ilvl w:val="0"/>
          <w:numId w:val="8"/>
        </w:numPr>
        <w:tabs>
          <w:tab w:val="left" w:pos="1134"/>
        </w:tabs>
        <w:snapToGrid w:val="0"/>
        <w:ind w:left="0" w:firstLine="0"/>
        <w:rPr>
          <w:rFonts w:eastAsia="DengXian"/>
          <w:i w:val="0"/>
          <w:iCs w:val="0"/>
          <w:sz w:val="20"/>
          <w:szCs w:val="20"/>
        </w:rPr>
      </w:pPr>
      <w:r>
        <w:rPr>
          <w:rFonts w:eastAsia="DengXian"/>
          <w:i w:val="0"/>
          <w:iCs w:val="0"/>
          <w:sz w:val="20"/>
          <w:szCs w:val="20"/>
        </w:rPr>
        <w:t>Support</w:t>
      </w:r>
      <w:r w:rsidR="006D0216">
        <w:rPr>
          <w:rFonts w:eastAsia="DengXian"/>
          <w:i w:val="0"/>
          <w:iCs w:val="0"/>
          <w:sz w:val="20"/>
          <w:szCs w:val="20"/>
        </w:rPr>
        <w:t>:</w:t>
      </w:r>
    </w:p>
    <w:p w14:paraId="1481F16D" w14:textId="07326F14" w:rsidR="00681BAA" w:rsidRDefault="00F16CEF" w:rsidP="00681BAA">
      <w:pPr>
        <w:pStyle w:val="000proposal"/>
        <w:numPr>
          <w:ilvl w:val="0"/>
          <w:numId w:val="32"/>
        </w:numPr>
        <w:tabs>
          <w:tab w:val="left" w:pos="1134"/>
        </w:tabs>
        <w:snapToGrid w:val="0"/>
        <w:rPr>
          <w:rFonts w:eastAsia="DengXian"/>
          <w:i w:val="0"/>
          <w:iCs w:val="0"/>
          <w:sz w:val="20"/>
          <w:szCs w:val="20"/>
        </w:rPr>
      </w:pPr>
      <w:r>
        <w:rPr>
          <w:rFonts w:eastAsia="DengXian"/>
          <w:i w:val="0"/>
          <w:iCs w:val="0"/>
          <w:sz w:val="20"/>
          <w:szCs w:val="20"/>
        </w:rPr>
        <w:t>Alt-</w:t>
      </w:r>
      <w:r w:rsidR="00EA5DFE">
        <w:rPr>
          <w:rFonts w:eastAsia="DengXian"/>
          <w:i w:val="0"/>
          <w:iCs w:val="0"/>
          <w:sz w:val="20"/>
          <w:szCs w:val="20"/>
        </w:rPr>
        <w:t>3</w:t>
      </w:r>
      <w:r>
        <w:rPr>
          <w:rFonts w:eastAsia="DengXian"/>
          <w:i w:val="0"/>
          <w:iCs w:val="0"/>
          <w:sz w:val="20"/>
          <w:szCs w:val="20"/>
        </w:rPr>
        <w:t xml:space="preserve"> </w:t>
      </w:r>
      <w:proofErr w:type="gramStart"/>
      <w:r w:rsidR="00681BAA">
        <w:rPr>
          <w:rFonts w:eastAsia="DengXian"/>
          <w:i w:val="0"/>
          <w:iCs w:val="0"/>
          <w:sz w:val="20"/>
          <w:szCs w:val="20"/>
        </w:rPr>
        <w:t>subject</w:t>
      </w:r>
      <w:proofErr w:type="gramEnd"/>
      <w:r w:rsidR="00681BAA">
        <w:rPr>
          <w:rFonts w:eastAsia="DengXian"/>
          <w:i w:val="0"/>
          <w:iCs w:val="0"/>
          <w:sz w:val="20"/>
          <w:szCs w:val="20"/>
        </w:rPr>
        <w:t xml:space="preserve"> to additional UE capability (e.g., UE can store</w:t>
      </w:r>
      <w:r>
        <w:rPr>
          <w:rFonts w:eastAsia="DengXian"/>
          <w:i w:val="0"/>
          <w:iCs w:val="0"/>
          <w:sz w:val="20"/>
          <w:szCs w:val="20"/>
        </w:rPr>
        <w:t xml:space="preserve"> the QCL properties</w:t>
      </w:r>
      <w:r w:rsidR="00681BAA">
        <w:rPr>
          <w:rFonts w:eastAsia="DengXian"/>
          <w:i w:val="0"/>
          <w:iCs w:val="0"/>
          <w:sz w:val="20"/>
          <w:szCs w:val="20"/>
        </w:rPr>
        <w:t>)</w:t>
      </w:r>
    </w:p>
    <w:p w14:paraId="5EC3F418" w14:textId="09ACA51B" w:rsidR="00681BAA" w:rsidRPr="00F76049" w:rsidRDefault="0031273F" w:rsidP="00F76049">
      <w:pPr>
        <w:pStyle w:val="000proposal"/>
        <w:numPr>
          <w:ilvl w:val="1"/>
          <w:numId w:val="32"/>
        </w:numPr>
        <w:tabs>
          <w:tab w:val="left" w:pos="1134"/>
        </w:tabs>
        <w:snapToGrid w:val="0"/>
        <w:rPr>
          <w:rFonts w:eastAsia="DengXian"/>
          <w:i w:val="0"/>
          <w:iCs w:val="0"/>
          <w:sz w:val="20"/>
          <w:szCs w:val="20"/>
        </w:rPr>
      </w:pPr>
      <w:r>
        <w:rPr>
          <w:rFonts w:eastAsia="DengXian"/>
          <w:i w:val="0"/>
          <w:iCs w:val="0"/>
          <w:sz w:val="20"/>
          <w:szCs w:val="20"/>
        </w:rPr>
        <w:t>If</w:t>
      </w:r>
      <w:r w:rsidR="00F16CEF">
        <w:rPr>
          <w:rFonts w:eastAsia="DengXian"/>
          <w:i w:val="0"/>
          <w:iCs w:val="0"/>
          <w:sz w:val="20"/>
          <w:szCs w:val="20"/>
        </w:rPr>
        <w:t xml:space="preserve"> no MAC CE is received within the time window</w:t>
      </w:r>
      <w:r w:rsidR="00681BAA">
        <w:rPr>
          <w:rFonts w:eastAsia="DengXian"/>
          <w:i w:val="0"/>
          <w:iCs w:val="0"/>
          <w:sz w:val="20"/>
          <w:szCs w:val="20"/>
        </w:rPr>
        <w:t xml:space="preserve">, UE is allowed to flush the stored QCL properties </w:t>
      </w:r>
    </w:p>
    <w:p w14:paraId="334DF10C" w14:textId="33422206" w:rsidR="00AA0FAC" w:rsidRPr="00912553" w:rsidRDefault="00F16CEF" w:rsidP="00F76049">
      <w:pPr>
        <w:pStyle w:val="000proposal"/>
        <w:numPr>
          <w:ilvl w:val="0"/>
          <w:numId w:val="32"/>
        </w:numPr>
        <w:tabs>
          <w:tab w:val="left" w:pos="1134"/>
        </w:tabs>
        <w:snapToGrid w:val="0"/>
        <w:rPr>
          <w:rFonts w:eastAsia="DengXian"/>
          <w:i w:val="0"/>
          <w:iCs w:val="0"/>
          <w:sz w:val="20"/>
          <w:szCs w:val="20"/>
        </w:rPr>
      </w:pPr>
      <w:r>
        <w:rPr>
          <w:rFonts w:eastAsia="DengXian"/>
          <w:i w:val="0"/>
          <w:iCs w:val="0"/>
          <w:sz w:val="20"/>
          <w:szCs w:val="20"/>
        </w:rPr>
        <w:t xml:space="preserve">Alt-2 </w:t>
      </w:r>
      <w:r w:rsidR="00681BAA">
        <w:rPr>
          <w:rFonts w:eastAsia="DengXian"/>
          <w:i w:val="0"/>
          <w:iCs w:val="0"/>
          <w:sz w:val="20"/>
          <w:szCs w:val="20"/>
        </w:rPr>
        <w:t>as a default option</w:t>
      </w:r>
      <w:r>
        <w:rPr>
          <w:rFonts w:eastAsia="DengXian"/>
          <w:i w:val="0"/>
          <w:iCs w:val="0"/>
          <w:sz w:val="20"/>
          <w:szCs w:val="20"/>
        </w:rPr>
        <w:t>.</w:t>
      </w:r>
    </w:p>
    <w:p w14:paraId="244C07CF" w14:textId="77777777" w:rsidR="00912553" w:rsidRPr="00782C07" w:rsidRDefault="00912553" w:rsidP="00912553">
      <w:pPr>
        <w:pStyle w:val="000proposal"/>
        <w:tabs>
          <w:tab w:val="left" w:pos="1134"/>
        </w:tabs>
        <w:snapToGrid w:val="0"/>
        <w:rPr>
          <w:rFonts w:eastAsia="DengXian" w:hint="eastAsia"/>
          <w:i w:val="0"/>
          <w:iCs w:val="0"/>
          <w:sz w:val="20"/>
          <w:szCs w:val="20"/>
        </w:rPr>
      </w:pPr>
    </w:p>
    <w:p w14:paraId="5ADA15E1" w14:textId="722761B7" w:rsidR="00677C0F" w:rsidRPr="006B539C" w:rsidRDefault="00677C0F" w:rsidP="00677C0F">
      <w:pPr>
        <w:pStyle w:val="1"/>
        <w:spacing w:after="120"/>
        <w:ind w:left="795" w:hangingChars="283" w:hanging="795"/>
        <w:rPr>
          <w:rFonts w:ascii="Arial" w:eastAsia="SimSun" w:hAnsi="Arial"/>
          <w:lang w:eastAsia="zh-CN"/>
        </w:rPr>
      </w:pPr>
      <w:r w:rsidRPr="006B539C">
        <w:rPr>
          <w:rFonts w:ascii="Arial" w:eastAsia="SimSun" w:hAnsi="Arial"/>
          <w:lang w:eastAsia="zh-CN"/>
        </w:rPr>
        <w:t>Conclusion</w:t>
      </w:r>
    </w:p>
    <w:p w14:paraId="67603D26" w14:textId="0BB4A19E" w:rsidR="00D51BAB" w:rsidRDefault="000911FA" w:rsidP="00191E2E">
      <w:pPr>
        <w:pStyle w:val="a0"/>
      </w:pPr>
      <w:r>
        <w:t xml:space="preserve">In this contribution, we make the following </w:t>
      </w:r>
      <w:r w:rsidR="005F7E10">
        <w:t>proposals</w:t>
      </w:r>
      <w:r w:rsidR="002A697D">
        <w:t>:</w:t>
      </w:r>
    </w:p>
    <w:p w14:paraId="380B0AB2" w14:textId="77777777" w:rsidR="005C2B99" w:rsidRPr="00FF5EEE" w:rsidRDefault="005C2B99" w:rsidP="00FF5EEE">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color w:val="000000"/>
          <w:sz w:val="20"/>
          <w:szCs w:val="20"/>
          <w:lang w:val="en-GB"/>
        </w:rPr>
        <w:t xml:space="preserve">Regarding the triggering event determination for Event 2, in addition to Candidate #2, </w:t>
      </w:r>
      <w:r w:rsidRPr="00FF5EEE">
        <w:rPr>
          <w:i w:val="0"/>
          <w:iCs w:val="0"/>
          <w:sz w:val="20"/>
          <w:szCs w:val="20"/>
        </w:rPr>
        <w:t>the following conditions are supported for resetting the counting:</w:t>
      </w:r>
    </w:p>
    <w:p w14:paraId="1AA612C7" w14:textId="77777777" w:rsidR="005C2B99" w:rsidRPr="00FF5EEE" w:rsidRDefault="005C2B99" w:rsidP="005C2B99">
      <w:pPr>
        <w:pStyle w:val="a7"/>
        <w:numPr>
          <w:ilvl w:val="0"/>
          <w:numId w:val="12"/>
        </w:numPr>
        <w:tabs>
          <w:tab w:val="left" w:pos="1440"/>
        </w:tabs>
        <w:snapToGrid w:val="0"/>
        <w:jc w:val="both"/>
        <w:rPr>
          <w:rFonts w:eastAsia="SimSun"/>
          <w:b/>
          <w:bCs/>
          <w:szCs w:val="20"/>
        </w:rPr>
      </w:pPr>
      <w:r w:rsidRPr="00FF5EEE">
        <w:rPr>
          <w:rFonts w:eastAsia="SimSun"/>
          <w:b/>
          <w:bCs/>
          <w:szCs w:val="20"/>
        </w:rPr>
        <w:t>Candidate#1: RS reconfiguration/update or MAC-CE signaling (if supported) for new beam is received:</w:t>
      </w:r>
    </w:p>
    <w:p w14:paraId="702B1409" w14:textId="77777777" w:rsidR="005C2B99" w:rsidRPr="00FF5EEE" w:rsidRDefault="005C2B99" w:rsidP="005C2B99">
      <w:pPr>
        <w:pStyle w:val="a7"/>
        <w:numPr>
          <w:ilvl w:val="1"/>
          <w:numId w:val="12"/>
        </w:numPr>
        <w:tabs>
          <w:tab w:val="left" w:pos="2160"/>
        </w:tabs>
        <w:snapToGrid w:val="0"/>
        <w:jc w:val="both"/>
        <w:rPr>
          <w:rFonts w:eastAsia="SimSun"/>
          <w:b/>
          <w:bCs/>
          <w:szCs w:val="20"/>
        </w:rPr>
      </w:pPr>
      <w:r w:rsidRPr="00FF5EEE">
        <w:rPr>
          <w:rFonts w:eastAsia="SimSun"/>
          <w:b/>
          <w:bCs/>
          <w:szCs w:val="20"/>
        </w:rPr>
        <w:t>Reset a new beam removed by the RS reconfiguration/update (the new beam not in the updated list any longer).</w:t>
      </w:r>
    </w:p>
    <w:p w14:paraId="3FACA2DE" w14:textId="77777777" w:rsidR="005C2B99" w:rsidRPr="00FF5EEE" w:rsidRDefault="005C2B99" w:rsidP="005C2B99">
      <w:pPr>
        <w:pStyle w:val="a7"/>
        <w:numPr>
          <w:ilvl w:val="1"/>
          <w:numId w:val="12"/>
        </w:numPr>
        <w:tabs>
          <w:tab w:val="left" w:pos="2160"/>
        </w:tabs>
        <w:snapToGrid w:val="0"/>
        <w:jc w:val="both"/>
        <w:rPr>
          <w:rFonts w:eastAsia="SimSun"/>
          <w:b/>
          <w:bCs/>
          <w:szCs w:val="20"/>
        </w:rPr>
      </w:pPr>
      <w:r w:rsidRPr="00FF5EEE">
        <w:rPr>
          <w:rFonts w:eastAsia="SimSun"/>
          <w:b/>
          <w:bCs/>
          <w:szCs w:val="20"/>
        </w:rPr>
        <w:t>Do not reset a new beam in both old and new list (the new beam is not changed in the updated list).</w:t>
      </w:r>
    </w:p>
    <w:p w14:paraId="5CF0F364" w14:textId="77777777" w:rsidR="005C2B99" w:rsidRPr="00FF5EEE" w:rsidRDefault="005C2B99" w:rsidP="005C2B99">
      <w:pPr>
        <w:pStyle w:val="a7"/>
        <w:numPr>
          <w:ilvl w:val="1"/>
          <w:numId w:val="12"/>
        </w:numPr>
        <w:tabs>
          <w:tab w:val="left" w:pos="2160"/>
        </w:tabs>
        <w:snapToGrid w:val="0"/>
        <w:jc w:val="both"/>
        <w:rPr>
          <w:rFonts w:eastAsia="SimSun"/>
          <w:b/>
          <w:bCs/>
          <w:szCs w:val="20"/>
        </w:rPr>
      </w:pPr>
      <w:r w:rsidRPr="00FF5EEE">
        <w:rPr>
          <w:rFonts w:eastAsia="SimSun"/>
          <w:b/>
          <w:bCs/>
          <w:szCs w:val="20"/>
        </w:rPr>
        <w:t>Start counting for a new beam added to the list (the new beam not in the updated list).</w:t>
      </w:r>
    </w:p>
    <w:p w14:paraId="22B62DE1" w14:textId="77777777" w:rsidR="005C2B99" w:rsidRPr="00FF5EEE" w:rsidRDefault="005C2B99" w:rsidP="005C2B99">
      <w:pPr>
        <w:pStyle w:val="a7"/>
        <w:numPr>
          <w:ilvl w:val="0"/>
          <w:numId w:val="13"/>
        </w:numPr>
        <w:spacing w:after="60"/>
        <w:jc w:val="both"/>
        <w:rPr>
          <w:b/>
          <w:bCs/>
          <w:szCs w:val="20"/>
          <w:lang w:val="en-GB" w:eastAsia="x-none"/>
        </w:rPr>
      </w:pPr>
      <w:r w:rsidRPr="00FF5EEE">
        <w:rPr>
          <w:rFonts w:eastAsia="SimSun"/>
          <w:b/>
          <w:bCs/>
          <w:szCs w:val="20"/>
        </w:rPr>
        <w:t xml:space="preserve">Candidate#3 </w:t>
      </w:r>
      <w:r w:rsidRPr="00FF5EEE">
        <w:rPr>
          <w:b/>
          <w:bCs/>
          <w:szCs w:val="20"/>
          <w:lang w:val="en-GB" w:eastAsia="x-none"/>
        </w:rPr>
        <w:t>Transmission of UE-initiated CSI report</w:t>
      </w:r>
    </w:p>
    <w:p w14:paraId="420ACF74" w14:textId="77777777" w:rsidR="005C2B99" w:rsidRPr="00FF5EEE" w:rsidRDefault="005C2B99" w:rsidP="005C2B99">
      <w:pPr>
        <w:pStyle w:val="a7"/>
        <w:numPr>
          <w:ilvl w:val="1"/>
          <w:numId w:val="13"/>
        </w:numPr>
        <w:spacing w:after="60"/>
        <w:jc w:val="both"/>
        <w:rPr>
          <w:b/>
          <w:bCs/>
          <w:szCs w:val="20"/>
          <w:lang w:val="en-GB" w:eastAsia="x-none"/>
        </w:rPr>
      </w:pPr>
      <w:r w:rsidRPr="00FF5EEE">
        <w:rPr>
          <w:rFonts w:eastAsia="SimSun"/>
          <w:b/>
          <w:bCs/>
          <w:szCs w:val="20"/>
        </w:rPr>
        <w:t xml:space="preserve">Only reset the counting of new beams fulfilling triggering </w:t>
      </w:r>
      <w:proofErr w:type="gramStart"/>
      <w:r w:rsidRPr="00FF5EEE">
        <w:rPr>
          <w:rFonts w:eastAsia="SimSun"/>
          <w:b/>
          <w:bCs/>
          <w:szCs w:val="20"/>
        </w:rPr>
        <w:t>condition</w:t>
      </w:r>
      <w:proofErr w:type="gramEnd"/>
      <w:r w:rsidRPr="00FF5EEE">
        <w:rPr>
          <w:rFonts w:eastAsia="SimSun"/>
          <w:b/>
          <w:bCs/>
          <w:szCs w:val="20"/>
        </w:rPr>
        <w:t xml:space="preserve"> and reported by the UEI beam report.</w:t>
      </w:r>
    </w:p>
    <w:p w14:paraId="33C57041" w14:textId="77777777" w:rsidR="005C2B99" w:rsidRPr="00FF5EEE" w:rsidRDefault="005C2B99" w:rsidP="005C2B99">
      <w:pPr>
        <w:numPr>
          <w:ilvl w:val="0"/>
          <w:numId w:val="13"/>
        </w:numPr>
        <w:tabs>
          <w:tab w:val="left" w:pos="1440"/>
        </w:tabs>
        <w:snapToGrid w:val="0"/>
        <w:jc w:val="both"/>
        <w:rPr>
          <w:rFonts w:eastAsia="SimSun"/>
          <w:b/>
          <w:bCs/>
          <w:szCs w:val="20"/>
        </w:rPr>
      </w:pPr>
      <w:r w:rsidRPr="00FF5EEE">
        <w:rPr>
          <w:rFonts w:eastAsia="SimSun"/>
          <w:b/>
          <w:bCs/>
          <w:szCs w:val="20"/>
        </w:rPr>
        <w:t>Candidate#5: The time window expires</w:t>
      </w:r>
    </w:p>
    <w:p w14:paraId="387042A8" w14:textId="77777777" w:rsidR="005C2B99" w:rsidRPr="00FF5EEE" w:rsidRDefault="005C2B99" w:rsidP="005C2B99">
      <w:pPr>
        <w:pStyle w:val="a7"/>
        <w:numPr>
          <w:ilvl w:val="0"/>
          <w:numId w:val="13"/>
        </w:numPr>
        <w:spacing w:after="60"/>
        <w:jc w:val="both"/>
        <w:rPr>
          <w:b/>
          <w:bCs/>
          <w:szCs w:val="20"/>
          <w:lang w:val="en-GB" w:eastAsia="x-none"/>
        </w:rPr>
      </w:pPr>
      <w:r w:rsidRPr="00FF5EEE">
        <w:rPr>
          <w:rFonts w:eastAsia="SimSun"/>
          <w:b/>
          <w:bCs/>
          <w:szCs w:val="20"/>
        </w:rPr>
        <w:t>Candidate#6: The threshold for event evaluation is re-configured by RRC signaling</w:t>
      </w:r>
    </w:p>
    <w:p w14:paraId="45BA0717" w14:textId="77777777" w:rsidR="005C2B99" w:rsidRPr="00FF5EEE" w:rsidRDefault="005C2B99" w:rsidP="005C2B99">
      <w:pPr>
        <w:pStyle w:val="a7"/>
        <w:spacing w:after="60"/>
        <w:jc w:val="both"/>
        <w:rPr>
          <w:b/>
          <w:bCs/>
          <w:szCs w:val="20"/>
          <w:lang w:val="en-GB" w:eastAsia="x-none"/>
        </w:rPr>
      </w:pPr>
      <w:r w:rsidRPr="00FF5EEE">
        <w:rPr>
          <w:rFonts w:eastAsia="SimSun"/>
          <w:b/>
          <w:bCs/>
          <w:szCs w:val="20"/>
        </w:rPr>
        <w:t>Candidate#7: The RRC parameter(s) associated with the CSI report configuration for UEI beam report is reconfigured</w:t>
      </w:r>
      <w:r w:rsidRPr="00FF5EEE">
        <w:rPr>
          <w:b/>
          <w:bCs/>
          <w:szCs w:val="20"/>
          <w:lang w:val="en-GB" w:eastAsia="x-none"/>
        </w:rPr>
        <w:t>:</w:t>
      </w:r>
    </w:p>
    <w:p w14:paraId="0286AE55" w14:textId="2AE3A4AC" w:rsidR="00BE0664" w:rsidRPr="00FF5EEE" w:rsidRDefault="005C2B99" w:rsidP="00BE0664">
      <w:pPr>
        <w:pStyle w:val="a7"/>
        <w:numPr>
          <w:ilvl w:val="1"/>
          <w:numId w:val="13"/>
        </w:numPr>
        <w:spacing w:after="60"/>
        <w:jc w:val="both"/>
        <w:rPr>
          <w:b/>
          <w:bCs/>
          <w:szCs w:val="20"/>
          <w:lang w:val="en-GB" w:eastAsia="x-none"/>
        </w:rPr>
      </w:pPr>
      <w:r w:rsidRPr="00FF5EEE">
        <w:rPr>
          <w:b/>
          <w:bCs/>
          <w:szCs w:val="20"/>
          <w:lang w:val="en-GB" w:eastAsia="x-none"/>
        </w:rPr>
        <w:t>The RRC parameter(s) include at least time window and maximum event instance count.</w:t>
      </w:r>
    </w:p>
    <w:p w14:paraId="1F821521"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sz w:val="20"/>
          <w:szCs w:val="20"/>
        </w:rPr>
        <w:t>The following conditions can be considered for cancellation of a triggered UE-initiated/event-driven beam reporting for Event 2:</w:t>
      </w:r>
    </w:p>
    <w:p w14:paraId="5C714989" w14:textId="77777777" w:rsidR="00BA01E7" w:rsidRPr="00FF5EEE" w:rsidRDefault="00BA01E7" w:rsidP="00BA01E7">
      <w:pPr>
        <w:pStyle w:val="a7"/>
        <w:numPr>
          <w:ilvl w:val="0"/>
          <w:numId w:val="13"/>
        </w:numPr>
        <w:spacing w:after="60"/>
        <w:jc w:val="both"/>
        <w:rPr>
          <w:b/>
          <w:bCs/>
          <w:szCs w:val="20"/>
          <w:lang w:val="en-GB" w:eastAsia="x-none"/>
        </w:rPr>
      </w:pPr>
      <w:r w:rsidRPr="00FF5EEE">
        <w:rPr>
          <w:b/>
          <w:bCs/>
          <w:szCs w:val="20"/>
          <w:lang w:val="en-GB" w:eastAsia="x-none"/>
        </w:rPr>
        <w:t>Update of the indicated TCI state</w:t>
      </w:r>
    </w:p>
    <w:p w14:paraId="011EEF9B" w14:textId="77777777" w:rsidR="00BA01E7" w:rsidRPr="00FF5EEE" w:rsidRDefault="00BA01E7" w:rsidP="00BA01E7">
      <w:pPr>
        <w:pStyle w:val="a7"/>
        <w:numPr>
          <w:ilvl w:val="0"/>
          <w:numId w:val="13"/>
        </w:numPr>
        <w:spacing w:after="60"/>
        <w:jc w:val="both"/>
        <w:rPr>
          <w:b/>
          <w:bCs/>
          <w:szCs w:val="20"/>
          <w:lang w:val="en-GB" w:eastAsia="x-none"/>
        </w:rPr>
      </w:pPr>
      <w:r w:rsidRPr="00FF5EEE">
        <w:rPr>
          <w:b/>
          <w:bCs/>
          <w:szCs w:val="20"/>
          <w:lang w:val="en-GB" w:eastAsia="x-none"/>
        </w:rPr>
        <w:lastRenderedPageBreak/>
        <w:t xml:space="preserve">Transmission of UE-initiated CSI report </w:t>
      </w:r>
    </w:p>
    <w:p w14:paraId="1ADAB0D4" w14:textId="77777777" w:rsidR="00BA01E7" w:rsidRPr="00FF5EEE" w:rsidRDefault="00BA01E7" w:rsidP="00BA01E7">
      <w:pPr>
        <w:pStyle w:val="a7"/>
        <w:numPr>
          <w:ilvl w:val="0"/>
          <w:numId w:val="13"/>
        </w:numPr>
        <w:spacing w:after="60"/>
        <w:jc w:val="both"/>
        <w:rPr>
          <w:b/>
          <w:bCs/>
          <w:szCs w:val="20"/>
          <w:lang w:val="en-GB" w:eastAsia="x-none"/>
        </w:rPr>
      </w:pPr>
      <w:r w:rsidRPr="00FF5EEE">
        <w:rPr>
          <w:b/>
          <w:bCs/>
          <w:szCs w:val="20"/>
          <w:lang w:val="en-GB" w:eastAsia="x-none"/>
        </w:rPr>
        <w:t>BWP switching</w:t>
      </w:r>
    </w:p>
    <w:p w14:paraId="44986383"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color w:val="000000"/>
          <w:sz w:val="20"/>
          <w:szCs w:val="20"/>
          <w:lang w:val="en-GB"/>
        </w:rPr>
        <w:t xml:space="preserve">Regarding the triggering event determination for Event 1 and Event 7, </w:t>
      </w:r>
      <w:r w:rsidRPr="00FF5EEE">
        <w:rPr>
          <w:i w:val="0"/>
          <w:iCs w:val="0"/>
          <w:sz w:val="20"/>
          <w:szCs w:val="20"/>
        </w:rPr>
        <w:t>the following conditions can be considered for resetting the counter for Event 1 and Event 7:</w:t>
      </w:r>
    </w:p>
    <w:p w14:paraId="252E6B3D" w14:textId="77777777" w:rsidR="00BA01E7" w:rsidRPr="00FF5EEE" w:rsidRDefault="00BA01E7" w:rsidP="00BA01E7">
      <w:pPr>
        <w:pStyle w:val="a7"/>
        <w:numPr>
          <w:ilvl w:val="0"/>
          <w:numId w:val="20"/>
        </w:numPr>
        <w:spacing w:after="60"/>
        <w:jc w:val="both"/>
        <w:rPr>
          <w:b/>
          <w:bCs/>
          <w:szCs w:val="20"/>
          <w:lang w:val="en-GB" w:eastAsia="x-none"/>
        </w:rPr>
      </w:pPr>
      <w:r w:rsidRPr="00FF5EEE">
        <w:rPr>
          <w:b/>
          <w:bCs/>
          <w:szCs w:val="20"/>
          <w:lang w:val="en-GB" w:eastAsia="x-none"/>
        </w:rPr>
        <w:t>For Event 1: Update of the indicated TCI state</w:t>
      </w:r>
    </w:p>
    <w:p w14:paraId="00D4C40D" w14:textId="77777777" w:rsidR="00BA01E7" w:rsidRPr="00FF5EEE" w:rsidRDefault="00BA01E7" w:rsidP="00BA01E7">
      <w:pPr>
        <w:pStyle w:val="a7"/>
        <w:numPr>
          <w:ilvl w:val="0"/>
          <w:numId w:val="20"/>
        </w:numPr>
        <w:spacing w:after="60"/>
        <w:jc w:val="both"/>
        <w:rPr>
          <w:b/>
          <w:bCs/>
          <w:szCs w:val="20"/>
          <w:lang w:val="en-GB" w:eastAsia="x-none"/>
        </w:rPr>
      </w:pPr>
      <w:r w:rsidRPr="00FF5EEE">
        <w:rPr>
          <w:b/>
          <w:bCs/>
          <w:szCs w:val="20"/>
          <w:lang w:val="en-GB" w:eastAsia="x-none"/>
        </w:rPr>
        <w:t>For Event 7: Update/change of the activated TCI state with the Q-</w:t>
      </w:r>
      <w:proofErr w:type="spellStart"/>
      <w:r w:rsidRPr="00FF5EEE">
        <w:rPr>
          <w:b/>
          <w:bCs/>
          <w:szCs w:val="20"/>
          <w:lang w:val="en-GB" w:eastAsia="x-none"/>
        </w:rPr>
        <w:t>th</w:t>
      </w:r>
      <w:proofErr w:type="spellEnd"/>
      <w:r w:rsidRPr="00FF5EEE">
        <w:rPr>
          <w:b/>
          <w:bCs/>
          <w:szCs w:val="20"/>
          <w:lang w:val="en-GB" w:eastAsia="x-none"/>
        </w:rPr>
        <w:t xml:space="preserve"> best quality</w:t>
      </w:r>
    </w:p>
    <w:p w14:paraId="755DCC0B" w14:textId="5DA426D3" w:rsidR="00BE0664" w:rsidRPr="00FF5EEE" w:rsidRDefault="00BA01E7" w:rsidP="00BE0664">
      <w:pPr>
        <w:pStyle w:val="a7"/>
        <w:numPr>
          <w:ilvl w:val="1"/>
          <w:numId w:val="20"/>
        </w:numPr>
        <w:spacing w:after="60"/>
        <w:jc w:val="both"/>
        <w:rPr>
          <w:b/>
          <w:bCs/>
          <w:szCs w:val="20"/>
          <w:lang w:val="en-GB" w:eastAsia="x-none"/>
        </w:rPr>
      </w:pPr>
      <w:r w:rsidRPr="00FF5EEE">
        <w:rPr>
          <w:b/>
          <w:bCs/>
          <w:szCs w:val="20"/>
          <w:lang w:val="en-GB" w:eastAsia="x-none"/>
        </w:rPr>
        <w:t>In Event 7, the event instance(s) counting is per new beam.</w:t>
      </w:r>
    </w:p>
    <w:p w14:paraId="25BE97E0"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sz w:val="20"/>
          <w:szCs w:val="20"/>
        </w:rPr>
        <w:t xml:space="preserve">Specify necessary enhancements to address beam failure recovery when UE is configured with </w:t>
      </w:r>
      <w:r w:rsidRPr="00FF5EEE">
        <w:rPr>
          <w:rFonts w:eastAsia="MS Mincho"/>
          <w:i w:val="0"/>
          <w:iCs w:val="0"/>
          <w:sz w:val="20"/>
          <w:szCs w:val="20"/>
        </w:rPr>
        <w:t>UE-initiated/event-driven beam report procedure at least based on Event 1 or Event-2</w:t>
      </w:r>
      <w:r w:rsidRPr="00FF5EEE">
        <w:rPr>
          <w:i w:val="0"/>
          <w:iCs w:val="0"/>
          <w:sz w:val="20"/>
          <w:szCs w:val="20"/>
        </w:rPr>
        <w:t xml:space="preserve">. </w:t>
      </w:r>
    </w:p>
    <w:p w14:paraId="1BD544DE" w14:textId="77777777" w:rsidR="00BA01E7" w:rsidRPr="00FF5EEE" w:rsidRDefault="00BA01E7" w:rsidP="00BA01E7">
      <w:pPr>
        <w:pStyle w:val="000proposal"/>
        <w:numPr>
          <w:ilvl w:val="0"/>
          <w:numId w:val="17"/>
        </w:numPr>
        <w:tabs>
          <w:tab w:val="left" w:pos="1134"/>
        </w:tabs>
        <w:snapToGrid w:val="0"/>
        <w:rPr>
          <w:rFonts w:eastAsia="DengXian"/>
          <w:i w:val="0"/>
          <w:iCs w:val="0"/>
          <w:sz w:val="20"/>
          <w:szCs w:val="20"/>
        </w:rPr>
      </w:pPr>
      <w:r w:rsidRPr="00FF5EEE">
        <w:rPr>
          <w:rFonts w:eastAsia="DengXian"/>
          <w:i w:val="0"/>
          <w:iCs w:val="0"/>
          <w:sz w:val="20"/>
          <w:szCs w:val="20"/>
        </w:rPr>
        <w:t xml:space="preserve">For example, the </w:t>
      </w:r>
      <w:r w:rsidRPr="00FF5EEE">
        <w:rPr>
          <w:rFonts w:eastAsia="MS Mincho"/>
          <w:i w:val="0"/>
          <w:iCs w:val="0"/>
          <w:sz w:val="20"/>
          <w:szCs w:val="20"/>
        </w:rPr>
        <w:t xml:space="preserve">UE-initiated/event-driven beam report procedure is not performed (or is suspended) during an ongoing beam failure recovery procedure. (e.g., no condition evaluation, no first PUCCH and/or second PUSCH transmissions) until the beam failure recovery is completed. </w:t>
      </w:r>
    </w:p>
    <w:p w14:paraId="5FBFBFFB"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sz w:val="20"/>
          <w:szCs w:val="20"/>
        </w:rPr>
        <w:t xml:space="preserve">Specify UE behavior of </w:t>
      </w:r>
      <w:r w:rsidRPr="00FF5EEE">
        <w:rPr>
          <w:rFonts w:eastAsia="MS Mincho"/>
          <w:i w:val="0"/>
          <w:iCs w:val="0"/>
          <w:sz w:val="20"/>
          <w:szCs w:val="20"/>
        </w:rPr>
        <w:t>UE-initiated/event-driven beam report procedure (e.g., condition evaluation, first PUCCH transmission, second PUSCH transmission, and so on)</w:t>
      </w:r>
      <w:r w:rsidRPr="00FF5EEE">
        <w:rPr>
          <w:i w:val="0"/>
          <w:iCs w:val="0"/>
          <w:sz w:val="20"/>
          <w:szCs w:val="20"/>
        </w:rPr>
        <w:t xml:space="preserve"> from a completion of a beam failure recovery procedure until the indicated TCI is updated.</w:t>
      </w:r>
    </w:p>
    <w:p w14:paraId="5A34D706" w14:textId="77777777" w:rsidR="00BA01E7" w:rsidRPr="00FF5EEE" w:rsidRDefault="00BA01E7" w:rsidP="00BA01E7">
      <w:pPr>
        <w:pStyle w:val="000proposal"/>
        <w:numPr>
          <w:ilvl w:val="0"/>
          <w:numId w:val="16"/>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 xml:space="preserve">Option 1: the </w:t>
      </w:r>
      <w:r w:rsidRPr="00FF5EEE">
        <w:rPr>
          <w:rFonts w:eastAsia="MS Mincho"/>
          <w:i w:val="0"/>
          <w:iCs w:val="0"/>
          <w:sz w:val="20"/>
          <w:szCs w:val="20"/>
        </w:rPr>
        <w:t>UE-initiated/event-driven beam report procedure is not performed (or is suspended) until a new TCI state is indicated.</w:t>
      </w:r>
    </w:p>
    <w:p w14:paraId="7AD057A0" w14:textId="3C57E60E" w:rsidR="00BA01E7" w:rsidRPr="00FF5EEE" w:rsidRDefault="00BA01E7" w:rsidP="00FF5EEE">
      <w:pPr>
        <w:pStyle w:val="000proposal"/>
        <w:numPr>
          <w:ilvl w:val="0"/>
          <w:numId w:val="16"/>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 xml:space="preserve">Option 2: The candidate beam of the beam failure recovery is used for current beam in UEBIR. </w:t>
      </w:r>
    </w:p>
    <w:p w14:paraId="5BA1679B"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rFonts w:eastAsia="바탕"/>
          <w:i w:val="0"/>
          <w:iCs w:val="0"/>
          <w:sz w:val="20"/>
          <w:szCs w:val="20"/>
          <w:lang w:val="en-GB"/>
        </w:rPr>
        <w:t>On UE-initiated/event-driven beam reporting for Event 1, the differential L1-RSRP value of the current beam relative to the threshold is always reported.</w:t>
      </w:r>
    </w:p>
    <w:p w14:paraId="2E8FBF0F" w14:textId="4D44138E" w:rsidR="00BA01E7" w:rsidRPr="00FF5EEE" w:rsidRDefault="00BA01E7" w:rsidP="00FF5EEE">
      <w:pPr>
        <w:pStyle w:val="000proposal"/>
        <w:numPr>
          <w:ilvl w:val="0"/>
          <w:numId w:val="29"/>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 xml:space="preserve">For a CSI report configuration for Event 1, the UE expects the </w:t>
      </w:r>
      <w:r w:rsidRPr="00FF5EEE">
        <w:rPr>
          <w:rFonts w:eastAsia="Times New Roman"/>
          <w:i w:val="0"/>
          <w:iCs w:val="0"/>
          <w:color w:val="000000" w:themeColor="text1"/>
          <w:sz w:val="20"/>
          <w:szCs w:val="20"/>
        </w:rPr>
        <w:t>RRC parameter</w:t>
      </w:r>
      <w:r w:rsidRPr="00FF5EEE">
        <w:rPr>
          <w:rFonts w:eastAsiaTheme="minorEastAsia"/>
          <w:i w:val="0"/>
          <w:iCs w:val="0"/>
          <w:color w:val="000000" w:themeColor="text1"/>
          <w:sz w:val="20"/>
          <w:szCs w:val="20"/>
          <w:lang w:val="en-GB"/>
        </w:rPr>
        <w:t xml:space="preserve"> (e.g.,</w:t>
      </w:r>
      <w:r w:rsidRPr="00FF5EEE">
        <w:rPr>
          <w:rFonts w:eastAsiaTheme="minorEastAsia"/>
          <w:color w:val="000000" w:themeColor="text1"/>
          <w:sz w:val="20"/>
          <w:szCs w:val="20"/>
          <w:lang w:val="en-GB"/>
        </w:rPr>
        <w:t xml:space="preserve"> </w:t>
      </w:r>
      <w:proofErr w:type="spellStart"/>
      <w:r w:rsidRPr="00FF5EEE">
        <w:rPr>
          <w:rFonts w:eastAsiaTheme="minorEastAsia"/>
          <w:color w:val="000000" w:themeColor="text1"/>
          <w:sz w:val="20"/>
          <w:szCs w:val="20"/>
          <w:lang w:val="en-GB"/>
        </w:rPr>
        <w:t>enabledCurrentBeam</w:t>
      </w:r>
      <w:proofErr w:type="spellEnd"/>
      <w:r w:rsidRPr="00FF5EEE">
        <w:rPr>
          <w:rFonts w:eastAsiaTheme="minorEastAsia"/>
          <w:color w:val="000000" w:themeColor="text1"/>
          <w:sz w:val="20"/>
          <w:szCs w:val="20"/>
          <w:lang w:val="en-GB"/>
        </w:rPr>
        <w:t xml:space="preserve">) </w:t>
      </w:r>
      <w:r w:rsidRPr="00FF5EEE">
        <w:rPr>
          <w:rFonts w:eastAsiaTheme="minorEastAsia"/>
          <w:i w:val="0"/>
          <w:iCs w:val="0"/>
          <w:color w:val="000000" w:themeColor="text1"/>
          <w:sz w:val="20"/>
          <w:szCs w:val="20"/>
          <w:lang w:val="en-GB"/>
        </w:rPr>
        <w:t xml:space="preserve">of the </w:t>
      </w:r>
      <w:r w:rsidRPr="00FF5EEE">
        <w:rPr>
          <w:rFonts w:eastAsia="DengXian"/>
          <w:i w:val="0"/>
          <w:iCs w:val="0"/>
          <w:sz w:val="20"/>
          <w:szCs w:val="20"/>
        </w:rPr>
        <w:t>CSI report configuration to be enabled.</w:t>
      </w:r>
    </w:p>
    <w:p w14:paraId="24B5B5D7" w14:textId="77777777" w:rsidR="00912553" w:rsidRPr="00912553"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sz w:val="20"/>
          <w:szCs w:val="20"/>
          <w:lang w:val="en-GB" w:eastAsia="ko-KR"/>
        </w:rPr>
        <w:t xml:space="preserve">Regarding triggering event determination for Event 2, </w:t>
      </w:r>
      <w:r w:rsidRPr="00FF5EEE">
        <w:rPr>
          <w:i w:val="0"/>
          <w:iCs w:val="0"/>
          <w:sz w:val="20"/>
          <w:szCs w:val="20"/>
        </w:rPr>
        <w:t xml:space="preserve">on the measurement window for initiating the UE-initiated/event-driven beam reporting procedure, </w:t>
      </w:r>
      <w:r w:rsidR="00912553">
        <w:rPr>
          <w:rFonts w:eastAsia="맑은 고딕" w:hint="eastAsia"/>
          <w:i w:val="0"/>
          <w:iCs w:val="0"/>
          <w:sz w:val="20"/>
          <w:szCs w:val="20"/>
          <w:lang w:eastAsia="ko-KR"/>
        </w:rPr>
        <w:t>support option 4.</w:t>
      </w:r>
    </w:p>
    <w:p w14:paraId="36DC363D" w14:textId="30CE0D82" w:rsidR="00BA01E7" w:rsidRPr="00FF5EEE" w:rsidRDefault="00912553" w:rsidP="00912553">
      <w:pPr>
        <w:pStyle w:val="000proposal"/>
        <w:numPr>
          <w:ilvl w:val="0"/>
          <w:numId w:val="27"/>
        </w:numPr>
        <w:tabs>
          <w:tab w:val="left" w:pos="1134"/>
          <w:tab w:val="left" w:pos="2610"/>
        </w:tabs>
        <w:snapToGrid w:val="0"/>
        <w:rPr>
          <w:rFonts w:eastAsia="DengXian"/>
          <w:i w:val="0"/>
          <w:iCs w:val="0"/>
          <w:sz w:val="20"/>
          <w:szCs w:val="20"/>
        </w:rPr>
      </w:pPr>
      <w:r>
        <w:rPr>
          <w:rFonts w:eastAsia="맑은 고딕" w:hint="eastAsia"/>
          <w:i w:val="0"/>
          <w:iCs w:val="0"/>
          <w:sz w:val="20"/>
          <w:szCs w:val="20"/>
          <w:lang w:eastAsia="ko-KR"/>
        </w:rPr>
        <w:t xml:space="preserve">Option 4: </w:t>
      </w:r>
      <w:r w:rsidR="00BA01E7" w:rsidRPr="00FF5EEE">
        <w:rPr>
          <w:i w:val="0"/>
          <w:iCs w:val="0"/>
          <w:sz w:val="20"/>
          <w:szCs w:val="20"/>
        </w:rPr>
        <w:t xml:space="preserve">if an Event-2 instance for a new beam is obtained at the time </w:t>
      </w:r>
      <m:oMath>
        <m:r>
          <m:rPr>
            <m:sty m:val="bi"/>
          </m:rPr>
          <w:rPr>
            <w:rFonts w:ascii="Cambria Math" w:hAnsi="Cambria Math"/>
            <w:sz w:val="20"/>
            <w:szCs w:val="20"/>
            <w:lang w:val="de-DE"/>
          </w:rPr>
          <m:t>t</m:t>
        </m:r>
      </m:oMath>
      <w:r w:rsidR="00BA01E7" w:rsidRPr="00FF5EEE">
        <w:rPr>
          <w:i w:val="0"/>
          <w:iCs w:val="0"/>
          <w:sz w:val="20"/>
          <w:szCs w:val="20"/>
        </w:rPr>
        <w:t xml:space="preserve">, UE (re)starts the timer for the new beam, where the expiry time of the timer is equal to the NW-configured length of the time window (T_window). </w:t>
      </w:r>
    </w:p>
    <w:p w14:paraId="1C064044" w14:textId="46F5D721" w:rsidR="00BA01E7" w:rsidRPr="00FF5EEE" w:rsidRDefault="00BA01E7" w:rsidP="00FF5EEE">
      <w:pPr>
        <w:pStyle w:val="000proposal"/>
        <w:numPr>
          <w:ilvl w:val="0"/>
          <w:numId w:val="18"/>
        </w:numPr>
        <w:tabs>
          <w:tab w:val="left" w:pos="1134"/>
          <w:tab w:val="left" w:pos="2610"/>
        </w:tabs>
        <w:snapToGrid w:val="0"/>
        <w:ind w:left="0" w:firstLine="0"/>
        <w:rPr>
          <w:i w:val="0"/>
          <w:iCs w:val="0"/>
          <w:sz w:val="20"/>
          <w:szCs w:val="20"/>
          <w:lang w:val="en-GB"/>
        </w:rPr>
      </w:pPr>
      <w:r w:rsidRPr="00FF5EEE">
        <w:rPr>
          <w:i w:val="0"/>
          <w:iCs w:val="0"/>
          <w:sz w:val="20"/>
          <w:szCs w:val="20"/>
          <w:lang w:val="en-GB"/>
        </w:rPr>
        <w:t>On UE-initiated/event-driven beam reporting, for L1-RSRP report format of Event-7, support to include an additional field to indicate the codepoint of the activated beam with Q-</w:t>
      </w:r>
      <w:proofErr w:type="spellStart"/>
      <w:r w:rsidRPr="00FF5EEE">
        <w:rPr>
          <w:i w:val="0"/>
          <w:iCs w:val="0"/>
          <w:sz w:val="20"/>
          <w:szCs w:val="20"/>
          <w:lang w:val="en-GB"/>
        </w:rPr>
        <w:t>th</w:t>
      </w:r>
      <w:proofErr w:type="spellEnd"/>
      <w:r w:rsidRPr="00FF5EEE">
        <w:rPr>
          <w:i w:val="0"/>
          <w:iCs w:val="0"/>
          <w:sz w:val="20"/>
          <w:szCs w:val="20"/>
          <w:lang w:val="en-GB"/>
        </w:rPr>
        <w:t xml:space="preserve"> best quality. </w:t>
      </w:r>
    </w:p>
    <w:p w14:paraId="5ECA40C6" w14:textId="7C6BA539" w:rsidR="00BA01E7" w:rsidRPr="00FF5EEE" w:rsidRDefault="00BA01E7" w:rsidP="00FF5EEE">
      <w:pPr>
        <w:pStyle w:val="000proposal"/>
        <w:numPr>
          <w:ilvl w:val="0"/>
          <w:numId w:val="18"/>
        </w:numPr>
        <w:tabs>
          <w:tab w:val="left" w:pos="1134"/>
          <w:tab w:val="left" w:pos="2610"/>
        </w:tabs>
        <w:snapToGrid w:val="0"/>
        <w:ind w:left="0" w:firstLine="0"/>
        <w:rPr>
          <w:i w:val="0"/>
          <w:iCs w:val="0"/>
          <w:sz w:val="20"/>
          <w:szCs w:val="20"/>
          <w:lang w:val="en-GB"/>
        </w:rPr>
      </w:pPr>
      <w:r w:rsidRPr="00FF5EEE">
        <w:rPr>
          <w:i w:val="0"/>
          <w:iCs w:val="0"/>
          <w:sz w:val="20"/>
          <w:szCs w:val="20"/>
          <w:lang w:val="en-GB"/>
        </w:rPr>
        <w:t>On UE-initiated/event-driven beam reporting, regarding L1-RSRP report format of Event-2</w:t>
      </w:r>
      <w:r w:rsidRPr="00FF5EEE">
        <w:rPr>
          <w:i w:val="0"/>
          <w:iCs w:val="0"/>
          <w:sz w:val="20"/>
          <w:szCs w:val="20"/>
        </w:rPr>
        <w:t xml:space="preserve">, if N is not configured by RRC, only one L1-RSRP and CRI/SSBRI are reported by default. </w:t>
      </w:r>
    </w:p>
    <w:p w14:paraId="1B9DC8BB" w14:textId="77777777" w:rsidR="00BA01E7" w:rsidRPr="00FF5EEE" w:rsidRDefault="00BA01E7" w:rsidP="00BA01E7">
      <w:pPr>
        <w:pStyle w:val="000proposal"/>
        <w:numPr>
          <w:ilvl w:val="0"/>
          <w:numId w:val="18"/>
        </w:numPr>
        <w:tabs>
          <w:tab w:val="left" w:pos="1134"/>
          <w:tab w:val="left" w:pos="2610"/>
        </w:tabs>
        <w:snapToGrid w:val="0"/>
        <w:ind w:left="0" w:firstLine="0"/>
        <w:rPr>
          <w:i w:val="0"/>
          <w:iCs w:val="0"/>
          <w:sz w:val="20"/>
          <w:szCs w:val="20"/>
          <w:lang w:val="en-GB"/>
        </w:rPr>
      </w:pPr>
      <w:r w:rsidRPr="00FF5EEE">
        <w:rPr>
          <w:i w:val="0"/>
          <w:iCs w:val="0"/>
          <w:sz w:val="20"/>
          <w:szCs w:val="20"/>
        </w:rPr>
        <w:t>Confirm the following working assumption.</w:t>
      </w:r>
    </w:p>
    <w:p w14:paraId="313066DB" w14:textId="5A323777" w:rsidR="00BA01E7" w:rsidRPr="00FF5EEE" w:rsidRDefault="00BA01E7" w:rsidP="00FF5EEE">
      <w:pPr>
        <w:numPr>
          <w:ilvl w:val="1"/>
          <w:numId w:val="8"/>
        </w:numPr>
        <w:shd w:val="clear" w:color="auto" w:fill="FFFFFF"/>
        <w:snapToGrid w:val="0"/>
        <w:rPr>
          <w:b/>
          <w:bCs/>
          <w:szCs w:val="20"/>
          <w:lang w:eastAsia="x-none"/>
        </w:rPr>
      </w:pPr>
      <w:r w:rsidRPr="00FF5EEE">
        <w:rPr>
          <w:b/>
          <w:bCs/>
          <w:szCs w:val="20"/>
          <w:lang w:eastAsia="x-none"/>
        </w:rPr>
        <w:t xml:space="preserve">Working Assumption: For Mode-A, the multiple CSI report configurations associated with the same PUCCH resource should be associated with the same </w:t>
      </w:r>
      <w:r w:rsidRPr="00FF5EEE">
        <w:rPr>
          <w:b/>
          <w:bCs/>
          <w:i/>
          <w:szCs w:val="20"/>
          <w:lang w:eastAsia="x-none"/>
        </w:rPr>
        <w:t>CSI-AperiodicTriggerState</w:t>
      </w:r>
      <w:r w:rsidRPr="00FF5EEE">
        <w:rPr>
          <w:b/>
          <w:bCs/>
          <w:szCs w:val="20"/>
          <w:lang w:eastAsia="x-none"/>
        </w:rPr>
        <w:t>.</w:t>
      </w:r>
    </w:p>
    <w:p w14:paraId="36559C0D" w14:textId="77777777" w:rsidR="00BA01E7" w:rsidRPr="00FF5EEE" w:rsidRDefault="00BA01E7" w:rsidP="00BA01E7">
      <w:pPr>
        <w:pStyle w:val="000proposal"/>
        <w:numPr>
          <w:ilvl w:val="0"/>
          <w:numId w:val="18"/>
        </w:numPr>
        <w:tabs>
          <w:tab w:val="left" w:pos="1134"/>
          <w:tab w:val="left" w:pos="2610"/>
        </w:tabs>
        <w:snapToGrid w:val="0"/>
        <w:ind w:left="0" w:firstLine="0"/>
        <w:rPr>
          <w:i w:val="0"/>
          <w:iCs w:val="0"/>
          <w:sz w:val="20"/>
          <w:szCs w:val="20"/>
          <w:lang w:val="en-GB"/>
        </w:rPr>
      </w:pPr>
      <w:r w:rsidRPr="00FF5EEE">
        <w:rPr>
          <w:i w:val="0"/>
          <w:iCs w:val="0"/>
          <w:sz w:val="20"/>
          <w:szCs w:val="20"/>
        </w:rPr>
        <w:t>I</w:t>
      </w:r>
      <w:r w:rsidRPr="00FF5EEE">
        <w:rPr>
          <w:i w:val="0"/>
          <w:iCs w:val="0"/>
          <w:sz w:val="20"/>
          <w:szCs w:val="20"/>
          <w:lang w:eastAsia="x-none"/>
        </w:rPr>
        <w:t>f multiple UE initiated beam report procedures occur, support Option 3:</w:t>
      </w:r>
    </w:p>
    <w:p w14:paraId="34D6A193" w14:textId="078A30FE" w:rsidR="00BA01E7" w:rsidRPr="00FF5EEE" w:rsidRDefault="00BA01E7" w:rsidP="00FF5EEE">
      <w:pPr>
        <w:pStyle w:val="000proposal"/>
        <w:numPr>
          <w:ilvl w:val="0"/>
          <w:numId w:val="33"/>
        </w:numPr>
        <w:tabs>
          <w:tab w:val="left" w:pos="1134"/>
        </w:tabs>
        <w:snapToGrid w:val="0"/>
        <w:rPr>
          <w:i w:val="0"/>
          <w:iCs w:val="0"/>
          <w:sz w:val="20"/>
          <w:szCs w:val="20"/>
          <w:lang w:val="en-GB"/>
        </w:rPr>
      </w:pPr>
      <w:r w:rsidRPr="00FF5EEE">
        <w:rPr>
          <w:i w:val="0"/>
          <w:iCs w:val="0"/>
          <w:sz w:val="20"/>
          <w:szCs w:val="20"/>
          <w:lang w:eastAsia="x-none"/>
        </w:rPr>
        <w:t>Option-3: The report triggered in the latest measurement is reported in PUSCH</w:t>
      </w:r>
    </w:p>
    <w:p w14:paraId="6F750A44" w14:textId="77777777" w:rsidR="00BA01E7" w:rsidRPr="00FF5EEE" w:rsidRDefault="00BA01E7" w:rsidP="00BA01E7">
      <w:pPr>
        <w:pStyle w:val="000proposal"/>
        <w:numPr>
          <w:ilvl w:val="0"/>
          <w:numId w:val="18"/>
        </w:numPr>
        <w:tabs>
          <w:tab w:val="left" w:pos="1134"/>
          <w:tab w:val="left" w:pos="2610"/>
        </w:tabs>
        <w:snapToGrid w:val="0"/>
        <w:ind w:left="0" w:firstLine="0"/>
        <w:rPr>
          <w:i w:val="0"/>
          <w:iCs w:val="0"/>
          <w:sz w:val="20"/>
          <w:szCs w:val="20"/>
          <w:lang w:val="en-GB"/>
        </w:rPr>
      </w:pPr>
      <w:r w:rsidRPr="00FF5EEE">
        <w:rPr>
          <w:i w:val="0"/>
          <w:iCs w:val="0"/>
          <w:sz w:val="20"/>
          <w:szCs w:val="20"/>
          <w:lang w:eastAsia="x-none"/>
        </w:rPr>
        <w:t>Periodic PUCCH resource configuration</w:t>
      </w:r>
      <w:r w:rsidRPr="00FF5EEE" w:rsidDel="00366053">
        <w:rPr>
          <w:rFonts w:eastAsia="PMingLiU"/>
          <w:i w:val="0"/>
          <w:iCs w:val="0"/>
          <w:color w:val="000000"/>
          <w:sz w:val="20"/>
          <w:szCs w:val="20"/>
          <w:shd w:val="clear" w:color="auto" w:fill="FFFFFF"/>
          <w:lang w:eastAsia="zh-TW"/>
        </w:rPr>
        <w:t xml:space="preserve"> </w:t>
      </w:r>
      <w:r w:rsidRPr="00FF5EEE">
        <w:rPr>
          <w:rFonts w:eastAsia="PMingLiU"/>
          <w:i w:val="0"/>
          <w:iCs w:val="0"/>
          <w:color w:val="000000"/>
          <w:sz w:val="20"/>
          <w:szCs w:val="20"/>
          <w:shd w:val="clear" w:color="auto" w:fill="FFFFFF"/>
          <w:lang w:eastAsia="zh-TW"/>
        </w:rPr>
        <w:t xml:space="preserve">(e.g. </w:t>
      </w:r>
      <w:proofErr w:type="spellStart"/>
      <w:r w:rsidRPr="00FF5EEE">
        <w:rPr>
          <w:sz w:val="20"/>
          <w:szCs w:val="20"/>
        </w:rPr>
        <w:t>firstPUCCHResourceConfig</w:t>
      </w:r>
      <w:proofErr w:type="spellEnd"/>
      <w:r w:rsidRPr="00FF5EEE">
        <w:rPr>
          <w:sz w:val="20"/>
          <w:szCs w:val="20"/>
        </w:rPr>
        <w:t>-UEIBR</w:t>
      </w:r>
      <w:r w:rsidRPr="00FF5EEE">
        <w:rPr>
          <w:i w:val="0"/>
          <w:iCs w:val="0"/>
          <w:sz w:val="20"/>
          <w:szCs w:val="20"/>
        </w:rPr>
        <w:t>) is configured with</w:t>
      </w:r>
      <w:r w:rsidRPr="00FF5EEE">
        <w:rPr>
          <w:rFonts w:eastAsia="PMingLiU"/>
          <w:i w:val="0"/>
          <w:iCs w:val="0"/>
          <w:color w:val="000000"/>
          <w:sz w:val="20"/>
          <w:szCs w:val="20"/>
          <w:shd w:val="clear" w:color="auto" w:fill="FFFFFF"/>
          <w:lang w:eastAsia="zh-TW"/>
        </w:rPr>
        <w:t xml:space="preserve"> a priority index to </w:t>
      </w:r>
      <w:r w:rsidRPr="00FF5EEE">
        <w:rPr>
          <w:i w:val="0"/>
          <w:iCs w:val="0"/>
          <w:sz w:val="20"/>
          <w:szCs w:val="20"/>
          <w:lang w:eastAsia="en-US"/>
        </w:rPr>
        <w:t>handle PHY prioritization/multiplexing of the first PUCCH transmission.</w:t>
      </w:r>
    </w:p>
    <w:p w14:paraId="33754E9D" w14:textId="01CBA601" w:rsidR="00BA01E7" w:rsidRPr="00FF5EEE" w:rsidRDefault="00BA01E7" w:rsidP="00FF5EEE">
      <w:pPr>
        <w:pStyle w:val="000proposal"/>
        <w:numPr>
          <w:ilvl w:val="0"/>
          <w:numId w:val="25"/>
        </w:numPr>
        <w:tabs>
          <w:tab w:val="left" w:pos="1134"/>
        </w:tabs>
        <w:snapToGrid w:val="0"/>
        <w:rPr>
          <w:i w:val="0"/>
          <w:iCs w:val="0"/>
          <w:sz w:val="20"/>
          <w:szCs w:val="20"/>
          <w:lang w:val="en-GB"/>
        </w:rPr>
      </w:pPr>
      <w:r w:rsidRPr="00FF5EEE">
        <w:rPr>
          <w:i w:val="0"/>
          <w:iCs w:val="0"/>
          <w:sz w:val="20"/>
          <w:szCs w:val="20"/>
          <w:lang w:val="en-GB"/>
        </w:rPr>
        <w:t>If the priority index of the periodic PUCCH resource configuration for the first PUCCH is not configured, it is assumed as zero.</w:t>
      </w:r>
      <w:r w:rsidRPr="00FF5EEE">
        <w:rPr>
          <w:b w:val="0"/>
          <w:bCs w:val="0"/>
          <w:i w:val="0"/>
          <w:iCs w:val="0"/>
          <w:sz w:val="20"/>
          <w:szCs w:val="20"/>
          <w:lang w:eastAsia="en-US"/>
        </w:rPr>
        <w:t xml:space="preserve"> </w:t>
      </w:r>
    </w:p>
    <w:p w14:paraId="6F91DE4E"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sz w:val="20"/>
          <w:szCs w:val="20"/>
        </w:rPr>
        <w:t>Regarding the multiplexing/dropping rule(s) of 1-bit first PUCCH</w:t>
      </w:r>
      <w:r w:rsidRPr="00FF5EEE" w:rsidDel="00B044A0">
        <w:rPr>
          <w:i w:val="0"/>
          <w:iCs w:val="0"/>
          <w:sz w:val="20"/>
          <w:szCs w:val="20"/>
        </w:rPr>
        <w:t xml:space="preserve"> </w:t>
      </w:r>
      <w:r w:rsidRPr="00FF5EEE">
        <w:rPr>
          <w:i w:val="0"/>
          <w:iCs w:val="0"/>
          <w:sz w:val="20"/>
          <w:szCs w:val="20"/>
        </w:rPr>
        <w:t xml:space="preserve">with Case 3 (The 1-bit first PUCCHs corresponding to different CSI </w:t>
      </w:r>
      <w:r w:rsidRPr="00FF5EEE">
        <w:rPr>
          <w:rFonts w:eastAsia="PMingLiU"/>
          <w:i w:val="0"/>
          <w:iCs w:val="0"/>
          <w:sz w:val="20"/>
          <w:szCs w:val="20"/>
          <w:shd w:val="clear" w:color="auto" w:fill="FFFFFF"/>
          <w:lang w:eastAsia="zh-TW"/>
        </w:rPr>
        <w:t>configurations for UE-initiated/event-driven beam reporting are</w:t>
      </w:r>
      <w:r w:rsidRPr="00FF5EEE">
        <w:rPr>
          <w:i w:val="0"/>
          <w:iCs w:val="0"/>
          <w:sz w:val="20"/>
          <w:szCs w:val="20"/>
        </w:rPr>
        <w:t xml:space="preserve"> overlapping in the time domain)</w:t>
      </w:r>
      <w:r w:rsidRPr="00FF5EEE">
        <w:rPr>
          <w:sz w:val="20"/>
          <w:szCs w:val="20"/>
        </w:rPr>
        <w:t>,</w:t>
      </w:r>
      <w:r w:rsidRPr="00FF5EEE">
        <w:rPr>
          <w:i w:val="0"/>
          <w:iCs w:val="0"/>
          <w:sz w:val="20"/>
          <w:szCs w:val="20"/>
        </w:rPr>
        <w:t xml:space="preserve"> specify collision handling such that </w:t>
      </w:r>
      <w:r w:rsidRPr="00FF5EEE">
        <w:rPr>
          <w:rFonts w:eastAsia="DengXian"/>
          <w:i w:val="0"/>
          <w:iCs w:val="0"/>
          <w:sz w:val="20"/>
          <w:szCs w:val="20"/>
        </w:rPr>
        <w:t>the UE prioritizes the CSI configurations based on a priority order of event types (e.g., Event 2 &gt; Event 1 &gt; Event 7).</w:t>
      </w:r>
    </w:p>
    <w:p w14:paraId="516D7798" w14:textId="5C85B2A8" w:rsidR="00BA01E7" w:rsidRPr="00FF5EEE" w:rsidRDefault="00BA01E7" w:rsidP="00FF5EEE">
      <w:pPr>
        <w:pStyle w:val="000proposal"/>
        <w:numPr>
          <w:ilvl w:val="0"/>
          <w:numId w:val="25"/>
        </w:numPr>
        <w:tabs>
          <w:tab w:val="left" w:pos="1134"/>
        </w:tabs>
        <w:snapToGrid w:val="0"/>
        <w:rPr>
          <w:rFonts w:eastAsia="DengXian"/>
          <w:i w:val="0"/>
          <w:iCs w:val="0"/>
          <w:sz w:val="20"/>
          <w:szCs w:val="20"/>
        </w:rPr>
      </w:pPr>
      <w:r w:rsidRPr="00FF5EEE">
        <w:rPr>
          <w:rFonts w:eastAsiaTheme="minorEastAsia"/>
          <w:i w:val="0"/>
          <w:iCs w:val="0"/>
          <w:color w:val="000000" w:themeColor="text1"/>
          <w:sz w:val="20"/>
          <w:szCs w:val="20"/>
        </w:rPr>
        <w:lastRenderedPageBreak/>
        <w:t xml:space="preserve">For prioritization of CSI configurations associated with the same event, this </w:t>
      </w:r>
      <w:r w:rsidRPr="00FF5EEE">
        <w:rPr>
          <w:rFonts w:eastAsia="DengXian"/>
          <w:i w:val="0"/>
          <w:iCs w:val="0"/>
          <w:sz w:val="20"/>
          <w:szCs w:val="20"/>
        </w:rPr>
        <w:t>can be up to UE implementation or based on PUCCH resource IDs.</w:t>
      </w:r>
      <w:r w:rsidRPr="00FF5EEE">
        <w:rPr>
          <w:rFonts w:eastAsia="DengXian"/>
          <w:b w:val="0"/>
          <w:bCs w:val="0"/>
          <w:i w:val="0"/>
          <w:iCs w:val="0"/>
          <w:sz w:val="20"/>
          <w:szCs w:val="20"/>
        </w:rPr>
        <w:t xml:space="preserve"> </w:t>
      </w:r>
    </w:p>
    <w:p w14:paraId="0BF071F5" w14:textId="77777777" w:rsidR="00BA01E7" w:rsidRPr="00FF5EEE" w:rsidRDefault="00BA01E7" w:rsidP="00BA01E7">
      <w:pPr>
        <w:pStyle w:val="000proposal"/>
        <w:numPr>
          <w:ilvl w:val="0"/>
          <w:numId w:val="18"/>
        </w:numPr>
        <w:tabs>
          <w:tab w:val="left" w:pos="1134"/>
          <w:tab w:val="left" w:pos="2610"/>
        </w:tabs>
        <w:snapToGrid w:val="0"/>
        <w:ind w:left="0" w:firstLine="0"/>
        <w:rPr>
          <w:i w:val="0"/>
          <w:iCs w:val="0"/>
          <w:color w:val="000000"/>
          <w:sz w:val="20"/>
          <w:szCs w:val="20"/>
        </w:rPr>
      </w:pPr>
      <w:r w:rsidRPr="00FF5EEE">
        <w:rPr>
          <w:i w:val="0"/>
          <w:iCs w:val="0"/>
          <w:color w:val="000000"/>
          <w:sz w:val="20"/>
          <w:szCs w:val="20"/>
        </w:rPr>
        <w:t xml:space="preserve">On beam report transmission procedure for UE-initiated/event-driven beam reporting, regarding the multiplexing/dropping rule(s) of 1-bit first PUCCH, support Option 3 for the Case-2: the 1-bit first PUCCH is collided/overlapped with a PUSCH, </w:t>
      </w:r>
    </w:p>
    <w:p w14:paraId="0D297EC1" w14:textId="4C40E60A" w:rsidR="00BA01E7" w:rsidRPr="00FF5EEE" w:rsidRDefault="00BA01E7" w:rsidP="00FF5EEE">
      <w:pPr>
        <w:numPr>
          <w:ilvl w:val="0"/>
          <w:numId w:val="26"/>
        </w:numPr>
        <w:shd w:val="clear" w:color="auto" w:fill="FFFFFF"/>
        <w:snapToGrid w:val="0"/>
        <w:rPr>
          <w:b/>
          <w:bCs/>
          <w:color w:val="000000"/>
          <w:szCs w:val="20"/>
          <w:lang w:eastAsia="x-none"/>
        </w:rPr>
      </w:pPr>
      <w:r w:rsidRPr="00FF5EEE">
        <w:rPr>
          <w:b/>
          <w:bCs/>
          <w:color w:val="000000"/>
          <w:szCs w:val="20"/>
          <w:lang w:eastAsia="x-none"/>
        </w:rPr>
        <w:t>Option-3: Piggyback 1-bit indication of first PUCCH into the PUSCH if the PUSCH is with UL-SCH or not for UEI beam report, otherwise drop the 1-bit first PUCCH.</w:t>
      </w:r>
    </w:p>
    <w:p w14:paraId="6B4C2F24"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color w:val="000000"/>
          <w:sz w:val="20"/>
          <w:szCs w:val="20"/>
          <w:lang w:eastAsia="ko-KR"/>
        </w:rPr>
        <w:t>On beam report transmission procedure for UE-initiated/event-driven beam reporting, regarding Mode-B,</w:t>
      </w:r>
      <w:r w:rsidRPr="00FF5EEE">
        <w:rPr>
          <w:rFonts w:eastAsia="DengXian"/>
          <w:i w:val="0"/>
          <w:iCs w:val="0"/>
          <w:sz w:val="20"/>
          <w:szCs w:val="20"/>
        </w:rPr>
        <w:t xml:space="preserve"> the value of X symbols is determined based on one of the following:</w:t>
      </w:r>
    </w:p>
    <w:p w14:paraId="64B95DC1" w14:textId="77777777" w:rsidR="00BA01E7" w:rsidRPr="00FF5EEE" w:rsidRDefault="00BA01E7" w:rsidP="00BA01E7">
      <w:pPr>
        <w:pStyle w:val="000proposal"/>
        <w:numPr>
          <w:ilvl w:val="0"/>
          <w:numId w:val="25"/>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Alt1: subcarrier spacing of the CC of the first PUCCH.</w:t>
      </w:r>
    </w:p>
    <w:p w14:paraId="364EA1AF" w14:textId="77777777" w:rsidR="00BA01E7" w:rsidRPr="00FF5EEE" w:rsidRDefault="00BA01E7" w:rsidP="00BA01E7">
      <w:pPr>
        <w:pStyle w:val="000proposal"/>
        <w:numPr>
          <w:ilvl w:val="0"/>
          <w:numId w:val="25"/>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Alt2: subcarrier spacing of the CC of the second PUSCH.</w:t>
      </w:r>
    </w:p>
    <w:p w14:paraId="15AB64F1" w14:textId="01E670C9" w:rsidR="00BA01E7" w:rsidRPr="00FF5EEE" w:rsidRDefault="00BA01E7" w:rsidP="00FF5EEE">
      <w:pPr>
        <w:pStyle w:val="000proposal"/>
        <w:numPr>
          <w:ilvl w:val="0"/>
          <w:numId w:val="25"/>
        </w:numPr>
        <w:tabs>
          <w:tab w:val="left" w:pos="1134"/>
        </w:tabs>
        <w:snapToGrid w:val="0"/>
        <w:spacing w:line="240" w:lineRule="auto"/>
        <w:rPr>
          <w:rFonts w:eastAsia="DengXian"/>
          <w:i w:val="0"/>
          <w:iCs w:val="0"/>
          <w:sz w:val="20"/>
          <w:szCs w:val="20"/>
        </w:rPr>
      </w:pPr>
      <w:r w:rsidRPr="00FF5EEE">
        <w:rPr>
          <w:rFonts w:eastAsia="DengXian"/>
          <w:i w:val="0"/>
          <w:iCs w:val="0"/>
          <w:sz w:val="20"/>
          <w:szCs w:val="20"/>
        </w:rPr>
        <w:t>Alt3: Smallest or largest subcarrier spacing among subcarrier spacings of the CC of the first PUCCH and the CC of the second PUSCH.</w:t>
      </w:r>
    </w:p>
    <w:p w14:paraId="3CEC59C3"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color w:val="000000"/>
          <w:sz w:val="20"/>
          <w:szCs w:val="20"/>
          <w:lang w:eastAsia="ko-KR"/>
        </w:rPr>
        <w:t>On beam report transmission procedure for UE-initiated/event-driven beam reporting, regarding Mode-A,</w:t>
      </w:r>
      <w:r w:rsidRPr="00FF5EEE">
        <w:rPr>
          <w:rFonts w:eastAsia="DengXian"/>
          <w:i w:val="0"/>
          <w:iCs w:val="0"/>
          <w:sz w:val="20"/>
          <w:szCs w:val="20"/>
        </w:rPr>
        <w:t xml:space="preserve"> reuse the multiplexing rules of PUSCH with aperiodic CSI report for PUSCH with UE-initiated CSI report. </w:t>
      </w:r>
    </w:p>
    <w:p w14:paraId="523C58D8" w14:textId="77777777" w:rsidR="00BA01E7" w:rsidRPr="00FF5EEE" w:rsidRDefault="00BA01E7" w:rsidP="00BA01E7">
      <w:pPr>
        <w:pStyle w:val="000proposal"/>
        <w:numPr>
          <w:ilvl w:val="0"/>
          <w:numId w:val="25"/>
        </w:numPr>
        <w:tabs>
          <w:tab w:val="left" w:pos="1134"/>
        </w:tabs>
        <w:snapToGrid w:val="0"/>
        <w:rPr>
          <w:rFonts w:eastAsia="DengXian"/>
          <w:i w:val="0"/>
          <w:iCs w:val="0"/>
          <w:sz w:val="20"/>
          <w:szCs w:val="20"/>
        </w:rPr>
      </w:pPr>
      <w:r w:rsidRPr="00FF5EEE">
        <w:rPr>
          <w:i w:val="0"/>
          <w:iCs w:val="0"/>
          <w:sz w:val="20"/>
          <w:szCs w:val="20"/>
        </w:rPr>
        <w:t>For PUSCH repetition Type B, when a UE is scheduled to transmit a transport block and UE-initiated CSI report(s) on PUSCH by a 'CSI request' field on a DCI, the CSI report(s) is multiplexed only on the first actual repetition.</w:t>
      </w:r>
    </w:p>
    <w:p w14:paraId="152B65C8" w14:textId="646D0DF6" w:rsidR="00BA01E7" w:rsidRPr="00FF5EEE" w:rsidRDefault="00BA01E7" w:rsidP="00FF5EEE">
      <w:pPr>
        <w:pStyle w:val="000proposal"/>
        <w:numPr>
          <w:ilvl w:val="0"/>
          <w:numId w:val="25"/>
        </w:numPr>
        <w:tabs>
          <w:tab w:val="left" w:pos="1134"/>
        </w:tabs>
        <w:snapToGrid w:val="0"/>
        <w:rPr>
          <w:rFonts w:eastAsia="DengXian"/>
          <w:i w:val="0"/>
          <w:iCs w:val="0"/>
          <w:sz w:val="20"/>
          <w:szCs w:val="20"/>
        </w:rPr>
      </w:pPr>
      <w:r w:rsidRPr="00FF5EEE">
        <w:rPr>
          <w:i w:val="0"/>
          <w:iCs w:val="0"/>
          <w:color w:val="000000" w:themeColor="text1"/>
          <w:sz w:val="20"/>
          <w:szCs w:val="20"/>
        </w:rPr>
        <w:t xml:space="preserve">When a DCI format 0_1 schedules two PUSCH allocations, the UE-initiated CSI report is </w:t>
      </w:r>
      <w:proofErr w:type="gramStart"/>
      <w:r w:rsidRPr="00FF5EEE">
        <w:rPr>
          <w:i w:val="0"/>
          <w:iCs w:val="0"/>
          <w:color w:val="000000" w:themeColor="text1"/>
          <w:sz w:val="20"/>
          <w:szCs w:val="20"/>
        </w:rPr>
        <w:t>carried</w:t>
      </w:r>
      <w:proofErr w:type="gramEnd"/>
      <w:r w:rsidRPr="00FF5EEE">
        <w:rPr>
          <w:i w:val="0"/>
          <w:iCs w:val="0"/>
          <w:color w:val="000000" w:themeColor="text1"/>
          <w:sz w:val="20"/>
          <w:szCs w:val="20"/>
        </w:rPr>
        <w:t xml:space="preserve"> on the second scheduled PUSCH. When a DCI format 0_1 schedules more than two PUSCH allocations, the UE-initiated CSI report is carried on the penultimate scheduled PUSCH.</w:t>
      </w:r>
    </w:p>
    <w:p w14:paraId="653A7AC9"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i w:val="0"/>
          <w:iCs w:val="0"/>
          <w:color w:val="000000"/>
          <w:sz w:val="20"/>
          <w:szCs w:val="20"/>
          <w:lang w:eastAsia="ko-KR"/>
        </w:rPr>
        <w:t xml:space="preserve">On </w:t>
      </w:r>
      <w:r w:rsidRPr="00FF5EEE">
        <w:rPr>
          <w:i w:val="0"/>
          <w:iCs w:val="0"/>
          <w:color w:val="000000"/>
          <w:sz w:val="20"/>
          <w:szCs w:val="20"/>
        </w:rPr>
        <w:t xml:space="preserve">cross-CC beam report measurement for UE-initiated/event-driven beam reporting, regarding Event-2, introduce a new RRC parameter to indicate the CC on which the indicated TCI state is applied. </w:t>
      </w:r>
      <w:proofErr w:type="gramStart"/>
      <w:r w:rsidRPr="00FF5EEE">
        <w:rPr>
          <w:i w:val="0"/>
          <w:iCs w:val="0"/>
          <w:color w:val="000000"/>
          <w:sz w:val="20"/>
          <w:szCs w:val="20"/>
        </w:rPr>
        <w:t>Down-select</w:t>
      </w:r>
      <w:proofErr w:type="gramEnd"/>
      <w:r w:rsidRPr="00FF5EEE">
        <w:rPr>
          <w:i w:val="0"/>
          <w:iCs w:val="0"/>
          <w:color w:val="000000"/>
          <w:sz w:val="20"/>
          <w:szCs w:val="20"/>
        </w:rPr>
        <w:t xml:space="preserve"> one of the options:</w:t>
      </w:r>
    </w:p>
    <w:p w14:paraId="0F85531B" w14:textId="77777777" w:rsidR="00BA01E7" w:rsidRPr="00FF5EEE" w:rsidRDefault="00BA01E7" w:rsidP="00BA01E7">
      <w:pPr>
        <w:pStyle w:val="000proposal"/>
        <w:numPr>
          <w:ilvl w:val="0"/>
          <w:numId w:val="32"/>
        </w:numPr>
        <w:tabs>
          <w:tab w:val="left" w:pos="1134"/>
        </w:tabs>
        <w:snapToGrid w:val="0"/>
        <w:rPr>
          <w:rFonts w:eastAsia="DengXian"/>
          <w:i w:val="0"/>
          <w:iCs w:val="0"/>
          <w:sz w:val="20"/>
          <w:szCs w:val="20"/>
        </w:rPr>
      </w:pPr>
      <w:r w:rsidRPr="00FF5EEE">
        <w:rPr>
          <w:rFonts w:eastAsia="DengXian"/>
          <w:i w:val="0"/>
          <w:iCs w:val="0"/>
          <w:sz w:val="20"/>
          <w:szCs w:val="20"/>
        </w:rPr>
        <w:t xml:space="preserve">Alt1: The UE expects the RRC parameter </w:t>
      </w:r>
      <w:r w:rsidRPr="00FF5EEE">
        <w:rPr>
          <w:rFonts w:eastAsia="DengXian"/>
          <w:sz w:val="20"/>
          <w:szCs w:val="20"/>
        </w:rPr>
        <w:t>cell</w:t>
      </w:r>
      <w:r w:rsidRPr="00FF5EEE">
        <w:rPr>
          <w:rFonts w:eastAsia="DengXian"/>
          <w:i w:val="0"/>
          <w:iCs w:val="0"/>
          <w:sz w:val="20"/>
          <w:szCs w:val="20"/>
        </w:rPr>
        <w:t>,</w:t>
      </w:r>
      <w:r w:rsidRPr="00FF5EEE">
        <w:rPr>
          <w:rFonts w:eastAsia="DengXian"/>
          <w:sz w:val="20"/>
          <w:szCs w:val="20"/>
        </w:rPr>
        <w:t xml:space="preserve"> </w:t>
      </w:r>
      <w:r w:rsidRPr="00FF5EEE">
        <w:rPr>
          <w:rFonts w:eastAsia="DengXian"/>
          <w:i w:val="0"/>
          <w:iCs w:val="0"/>
          <w:sz w:val="20"/>
          <w:szCs w:val="20"/>
        </w:rPr>
        <w:t xml:space="preserve">in each RRC configured TCI state of the CC indicated by the new RRC parameter, to indicate the CC where the new beams are configured. </w:t>
      </w:r>
    </w:p>
    <w:p w14:paraId="6DCE675D" w14:textId="33A7B03F" w:rsidR="00BA01E7" w:rsidRPr="00FF5EEE" w:rsidRDefault="00BA01E7" w:rsidP="00FF5EEE">
      <w:pPr>
        <w:pStyle w:val="000proposal"/>
        <w:numPr>
          <w:ilvl w:val="0"/>
          <w:numId w:val="32"/>
        </w:numPr>
        <w:tabs>
          <w:tab w:val="left" w:pos="1134"/>
        </w:tabs>
        <w:snapToGrid w:val="0"/>
        <w:rPr>
          <w:rFonts w:eastAsia="DengXian"/>
          <w:i w:val="0"/>
          <w:iCs w:val="0"/>
          <w:sz w:val="20"/>
          <w:szCs w:val="20"/>
        </w:rPr>
      </w:pPr>
      <w:r w:rsidRPr="00FF5EEE">
        <w:rPr>
          <w:rFonts w:eastAsia="DengXian"/>
          <w:i w:val="0"/>
          <w:iCs w:val="0"/>
          <w:sz w:val="20"/>
          <w:szCs w:val="20"/>
        </w:rPr>
        <w:t xml:space="preserve">Alt2: If the new beams and the current beam associated with the indicated TCI state of the CC indicated by the new RRC parameter are not in the same CC, the UE stops trigger-event detection. </w:t>
      </w:r>
    </w:p>
    <w:p w14:paraId="2DA90F38"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b w:val="0"/>
          <w:bCs w:val="0"/>
          <w:i w:val="0"/>
          <w:iCs w:val="0"/>
          <w:sz w:val="20"/>
          <w:szCs w:val="20"/>
        </w:rPr>
      </w:pPr>
      <w:r w:rsidRPr="00FF5EEE">
        <w:rPr>
          <w:i w:val="0"/>
          <w:iCs w:val="0"/>
          <w:sz w:val="20"/>
          <w:szCs w:val="20"/>
          <w:lang w:val="en-GB"/>
        </w:rPr>
        <w:t>Remove</w:t>
      </w:r>
      <w:r w:rsidRPr="00FF5EEE">
        <w:rPr>
          <w:rFonts w:eastAsia="DengXian"/>
          <w:i w:val="0"/>
          <w:sz w:val="20"/>
          <w:szCs w:val="20"/>
        </w:rPr>
        <w:t xml:space="preserve"> </w:t>
      </w:r>
      <w:r w:rsidRPr="00FF5EEE">
        <w:rPr>
          <w:rFonts w:eastAsia="DengXian"/>
          <w:iCs w:val="0"/>
          <w:sz w:val="20"/>
          <w:szCs w:val="20"/>
        </w:rPr>
        <w:t xml:space="preserve">servCellIndex-r19 </w:t>
      </w:r>
      <w:r w:rsidRPr="00FF5EEE">
        <w:rPr>
          <w:rFonts w:eastAsia="DengXian"/>
          <w:i w:val="0"/>
          <w:sz w:val="20"/>
          <w:szCs w:val="20"/>
        </w:rPr>
        <w:t>and</w:t>
      </w:r>
      <w:r w:rsidRPr="00FF5EEE">
        <w:rPr>
          <w:rFonts w:eastAsia="DengXian"/>
          <w:iCs w:val="0"/>
          <w:sz w:val="20"/>
          <w:szCs w:val="20"/>
        </w:rPr>
        <w:t xml:space="preserve"> ul-BWP-Id-r19</w:t>
      </w:r>
      <w:r w:rsidRPr="00FF5EEE">
        <w:rPr>
          <w:rFonts w:eastAsia="DengXian"/>
          <w:i w:val="0"/>
          <w:sz w:val="20"/>
          <w:szCs w:val="20"/>
        </w:rPr>
        <w:t xml:space="preserve"> from r</w:t>
      </w:r>
      <w:r w:rsidRPr="00FF5EEE">
        <w:rPr>
          <w:rFonts w:eastAsia="DengXian"/>
          <w:sz w:val="20"/>
          <w:szCs w:val="20"/>
        </w:rPr>
        <w:t>esourceForSecondChannelOfModeB-r19.</w:t>
      </w:r>
    </w:p>
    <w:p w14:paraId="73FCDB89" w14:textId="77777777" w:rsidR="00BA01E7" w:rsidRPr="00FF5EEE" w:rsidRDefault="00BA01E7" w:rsidP="00BA01E7">
      <w:pPr>
        <w:pStyle w:val="a0"/>
        <w:numPr>
          <w:ilvl w:val="0"/>
          <w:numId w:val="36"/>
        </w:numPr>
        <w:spacing w:before="60"/>
        <w:rPr>
          <w:rFonts w:eastAsia="DengXian"/>
          <w:szCs w:val="20"/>
          <w:lang w:eastAsia="zh-CN"/>
        </w:rPr>
      </w:pPr>
      <w:r w:rsidRPr="00FF5EEE">
        <w:rPr>
          <w:rFonts w:eastAsia="DengXian"/>
          <w:b/>
          <w:bCs/>
          <w:szCs w:val="20"/>
          <w:lang w:eastAsia="zh-CN"/>
        </w:rPr>
        <w:t>Alt-2 may require less capability of UE to store QCL properties than Alt-1/3.</w:t>
      </w:r>
    </w:p>
    <w:p w14:paraId="467F1B18" w14:textId="77777777" w:rsidR="00BA01E7" w:rsidRPr="00FF5EEE" w:rsidRDefault="00BA01E7" w:rsidP="00BA01E7">
      <w:pPr>
        <w:pStyle w:val="a0"/>
        <w:numPr>
          <w:ilvl w:val="0"/>
          <w:numId w:val="36"/>
        </w:numPr>
        <w:spacing w:before="60"/>
        <w:ind w:left="0" w:firstLine="0"/>
        <w:rPr>
          <w:rFonts w:eastAsia="DengXian"/>
          <w:szCs w:val="20"/>
          <w:lang w:eastAsia="zh-CN"/>
        </w:rPr>
      </w:pPr>
      <w:r w:rsidRPr="00FF5EEE">
        <w:rPr>
          <w:rFonts w:eastAsia="DengXian"/>
          <w:b/>
          <w:bCs/>
          <w:szCs w:val="20"/>
          <w:lang w:eastAsia="zh-CN"/>
        </w:rPr>
        <w:t xml:space="preserve">Alt-1 may have a risk of an unsynchronized set of activated TCI states between the UE and the </w:t>
      </w:r>
      <w:proofErr w:type="spellStart"/>
      <w:r w:rsidRPr="00FF5EEE">
        <w:rPr>
          <w:rFonts w:eastAsia="DengXian"/>
          <w:b/>
          <w:bCs/>
          <w:szCs w:val="20"/>
          <w:lang w:eastAsia="zh-CN"/>
        </w:rPr>
        <w:t>gNB</w:t>
      </w:r>
      <w:proofErr w:type="spellEnd"/>
      <w:r w:rsidRPr="00FF5EEE">
        <w:rPr>
          <w:rFonts w:eastAsia="DengXian"/>
          <w:b/>
          <w:bCs/>
          <w:szCs w:val="20"/>
          <w:lang w:eastAsia="zh-CN"/>
        </w:rPr>
        <w:t>.</w:t>
      </w:r>
    </w:p>
    <w:p w14:paraId="153F392B" w14:textId="77777777" w:rsidR="00BA01E7" w:rsidRPr="00FF5EEE" w:rsidRDefault="00BA01E7" w:rsidP="00BA01E7">
      <w:pPr>
        <w:pStyle w:val="a0"/>
        <w:numPr>
          <w:ilvl w:val="0"/>
          <w:numId w:val="36"/>
        </w:numPr>
        <w:spacing w:before="60"/>
        <w:ind w:left="0" w:firstLine="0"/>
        <w:rPr>
          <w:rFonts w:eastAsia="DengXian"/>
          <w:szCs w:val="20"/>
          <w:lang w:eastAsia="zh-CN"/>
        </w:rPr>
      </w:pPr>
      <w:r w:rsidRPr="00FF5EEE">
        <w:rPr>
          <w:rFonts w:eastAsia="DengXian"/>
          <w:b/>
          <w:bCs/>
          <w:szCs w:val="20"/>
          <w:lang w:eastAsia="zh-CN"/>
        </w:rPr>
        <w:t>It may be worth clarifying a time window that UE expects to receive a MAC CE after a UEIBR report has been transmitted.</w:t>
      </w:r>
    </w:p>
    <w:p w14:paraId="3580EB1B" w14:textId="77777777" w:rsidR="00BA01E7" w:rsidRPr="00FF5EEE" w:rsidRDefault="00BA01E7" w:rsidP="00BA01E7">
      <w:pPr>
        <w:pStyle w:val="000proposal"/>
        <w:numPr>
          <w:ilvl w:val="0"/>
          <w:numId w:val="18"/>
        </w:numPr>
        <w:tabs>
          <w:tab w:val="left" w:pos="1134"/>
          <w:tab w:val="left" w:pos="2610"/>
        </w:tabs>
        <w:snapToGrid w:val="0"/>
        <w:ind w:left="0" w:firstLine="0"/>
        <w:rPr>
          <w:rFonts w:eastAsia="DengXian"/>
          <w:i w:val="0"/>
          <w:iCs w:val="0"/>
          <w:sz w:val="20"/>
          <w:szCs w:val="20"/>
        </w:rPr>
      </w:pPr>
      <w:r w:rsidRPr="00FF5EEE">
        <w:rPr>
          <w:rFonts w:eastAsia="DengXian"/>
          <w:i w:val="0"/>
          <w:iCs w:val="0"/>
          <w:sz w:val="20"/>
          <w:szCs w:val="20"/>
        </w:rPr>
        <w:t>Support:</w:t>
      </w:r>
    </w:p>
    <w:p w14:paraId="2DC84566" w14:textId="77777777" w:rsidR="00BA01E7" w:rsidRPr="00FF5EEE" w:rsidRDefault="00BA01E7" w:rsidP="00BA01E7">
      <w:pPr>
        <w:pStyle w:val="000proposal"/>
        <w:numPr>
          <w:ilvl w:val="0"/>
          <w:numId w:val="32"/>
        </w:numPr>
        <w:tabs>
          <w:tab w:val="left" w:pos="1134"/>
        </w:tabs>
        <w:snapToGrid w:val="0"/>
        <w:rPr>
          <w:rFonts w:eastAsia="DengXian"/>
          <w:i w:val="0"/>
          <w:iCs w:val="0"/>
          <w:sz w:val="20"/>
          <w:szCs w:val="20"/>
        </w:rPr>
      </w:pPr>
      <w:r w:rsidRPr="00FF5EEE">
        <w:rPr>
          <w:rFonts w:eastAsia="DengXian"/>
          <w:i w:val="0"/>
          <w:iCs w:val="0"/>
          <w:sz w:val="20"/>
          <w:szCs w:val="20"/>
        </w:rPr>
        <w:t xml:space="preserve">Alt-3 </w:t>
      </w:r>
      <w:proofErr w:type="gramStart"/>
      <w:r w:rsidRPr="00FF5EEE">
        <w:rPr>
          <w:rFonts w:eastAsia="DengXian"/>
          <w:i w:val="0"/>
          <w:iCs w:val="0"/>
          <w:sz w:val="20"/>
          <w:szCs w:val="20"/>
        </w:rPr>
        <w:t>subject</w:t>
      </w:r>
      <w:proofErr w:type="gramEnd"/>
      <w:r w:rsidRPr="00FF5EEE">
        <w:rPr>
          <w:rFonts w:eastAsia="DengXian"/>
          <w:i w:val="0"/>
          <w:iCs w:val="0"/>
          <w:sz w:val="20"/>
          <w:szCs w:val="20"/>
        </w:rPr>
        <w:t xml:space="preserve"> to additional UE capability (e.g., UE can store the QCL properties)</w:t>
      </w:r>
    </w:p>
    <w:p w14:paraId="771B24AE" w14:textId="5B593E60" w:rsidR="00BA01E7" w:rsidRPr="00FF5EEE" w:rsidRDefault="003A6658" w:rsidP="00BA01E7">
      <w:pPr>
        <w:pStyle w:val="000proposal"/>
        <w:numPr>
          <w:ilvl w:val="1"/>
          <w:numId w:val="32"/>
        </w:numPr>
        <w:tabs>
          <w:tab w:val="left" w:pos="1134"/>
        </w:tabs>
        <w:snapToGrid w:val="0"/>
        <w:rPr>
          <w:rFonts w:eastAsia="DengXian"/>
          <w:i w:val="0"/>
          <w:iCs w:val="0"/>
          <w:sz w:val="20"/>
          <w:szCs w:val="20"/>
        </w:rPr>
      </w:pPr>
      <w:r w:rsidRPr="00FF5EEE">
        <w:rPr>
          <w:rFonts w:eastAsia="DengXian"/>
          <w:i w:val="0"/>
          <w:iCs w:val="0"/>
          <w:sz w:val="20"/>
          <w:szCs w:val="20"/>
        </w:rPr>
        <w:t>If</w:t>
      </w:r>
      <w:r w:rsidR="00BA01E7" w:rsidRPr="00FF5EEE">
        <w:rPr>
          <w:rFonts w:eastAsia="DengXian"/>
          <w:i w:val="0"/>
          <w:iCs w:val="0"/>
          <w:sz w:val="20"/>
          <w:szCs w:val="20"/>
        </w:rPr>
        <w:t xml:space="preserve"> no MAC CE is received within the time window, UE is allowed to flush the stored QCL properties </w:t>
      </w:r>
    </w:p>
    <w:p w14:paraId="60F4E2AE" w14:textId="63CC4B7C" w:rsidR="00BA01E7" w:rsidRPr="00FF5EEE" w:rsidRDefault="00BA01E7" w:rsidP="00BA01E7">
      <w:pPr>
        <w:pStyle w:val="000proposal"/>
        <w:numPr>
          <w:ilvl w:val="0"/>
          <w:numId w:val="32"/>
        </w:numPr>
        <w:tabs>
          <w:tab w:val="left" w:pos="1134"/>
        </w:tabs>
        <w:snapToGrid w:val="0"/>
        <w:rPr>
          <w:rFonts w:eastAsia="DengXian"/>
          <w:i w:val="0"/>
          <w:iCs w:val="0"/>
          <w:sz w:val="20"/>
          <w:szCs w:val="20"/>
        </w:rPr>
      </w:pPr>
      <w:r w:rsidRPr="00FF5EEE">
        <w:rPr>
          <w:rFonts w:eastAsia="DengXian"/>
          <w:i w:val="0"/>
          <w:iCs w:val="0"/>
          <w:sz w:val="20"/>
          <w:szCs w:val="20"/>
        </w:rPr>
        <w:t>Alt-2 as a default option.</w:t>
      </w:r>
    </w:p>
    <w:p w14:paraId="70A07B9F" w14:textId="77777777" w:rsidR="007F66C0" w:rsidRPr="0083681C" w:rsidRDefault="007F66C0" w:rsidP="007F66C0">
      <w:pPr>
        <w:pStyle w:val="1"/>
      </w:pPr>
      <w:r w:rsidRPr="0083681C">
        <w:t>References</w:t>
      </w:r>
    </w:p>
    <w:p w14:paraId="57B37B78" w14:textId="286AEA5D" w:rsidR="00BB3B06" w:rsidRDefault="00303E3F" w:rsidP="008E17A0">
      <w:pPr>
        <w:numPr>
          <w:ilvl w:val="0"/>
          <w:numId w:val="2"/>
        </w:numPr>
        <w:ind w:left="562" w:hanging="562"/>
        <w:jc w:val="both"/>
        <w:rPr>
          <w:rFonts w:eastAsia="SimSun"/>
          <w:szCs w:val="20"/>
          <w:lang w:eastAsia="zh-CN"/>
        </w:rPr>
      </w:pPr>
      <w:bookmarkStart w:id="24" w:name="_Ref95401583"/>
      <w:bookmarkStart w:id="25" w:name="_Ref100677722"/>
      <w:bookmarkStart w:id="26"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24"/>
      <w:bookmarkEnd w:id="25"/>
      <w:bookmarkEnd w:id="26"/>
      <w:r w:rsidR="00304970">
        <w:rPr>
          <w:rFonts w:eastAsia="SimSun" w:hint="eastAsia"/>
          <w:szCs w:val="20"/>
          <w:lang w:eastAsia="zh-CN"/>
        </w:rPr>
        <w:t>4</w:t>
      </w:r>
    </w:p>
    <w:p w14:paraId="5C9A268C" w14:textId="611FDD41" w:rsidR="00FE324B" w:rsidRPr="007163E0" w:rsidRDefault="000A3AE7" w:rsidP="008E17A0">
      <w:pPr>
        <w:pStyle w:val="2222"/>
        <w:numPr>
          <w:ilvl w:val="0"/>
          <w:numId w:val="2"/>
        </w:numPr>
        <w:spacing w:after="0" w:line="240" w:lineRule="auto"/>
        <w:ind w:left="562" w:firstLineChars="0" w:hanging="562"/>
        <w:rPr>
          <w:szCs w:val="18"/>
        </w:rPr>
      </w:pPr>
      <w:bookmarkStart w:id="27" w:name="_Ref188023958"/>
      <w:r w:rsidRPr="004F7AC0">
        <w:rPr>
          <w:szCs w:val="18"/>
          <w:lang w:val="en-US"/>
        </w:rPr>
        <w:t>R1-2500945</w:t>
      </w:r>
      <w:r w:rsidR="00FD093C">
        <w:rPr>
          <w:szCs w:val="18"/>
        </w:rPr>
        <w:t>, Moderator (ZTE), RAN1 #1</w:t>
      </w:r>
      <w:r>
        <w:rPr>
          <w:szCs w:val="18"/>
        </w:rPr>
        <w:t>20</w:t>
      </w:r>
      <w:r w:rsidR="00FD093C">
        <w:rPr>
          <w:szCs w:val="18"/>
        </w:rPr>
        <w:t>, Nov. 202</w:t>
      </w:r>
      <w:bookmarkEnd w:id="27"/>
      <w:r>
        <w:rPr>
          <w:szCs w:val="18"/>
        </w:rPr>
        <w:t>5</w:t>
      </w:r>
    </w:p>
    <w:sectPr w:rsidR="00FE324B" w:rsidRPr="007163E0">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60B6" w14:textId="77777777" w:rsidR="00C91001" w:rsidRDefault="00C91001" w:rsidP="001B3EB1">
      <w:r>
        <w:separator/>
      </w:r>
    </w:p>
  </w:endnote>
  <w:endnote w:type="continuationSeparator" w:id="0">
    <w:p w14:paraId="3B60783D" w14:textId="77777777" w:rsidR="00C91001" w:rsidRDefault="00C91001" w:rsidP="001B3EB1">
      <w:r>
        <w:continuationSeparator/>
      </w:r>
    </w:p>
  </w:endnote>
  <w:endnote w:type="continuationNotice" w:id="1">
    <w:p w14:paraId="12B2EB18" w14:textId="77777777" w:rsidR="00C91001" w:rsidRDefault="00C9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6E0F9" w14:textId="77777777" w:rsidR="00C91001" w:rsidRDefault="00C91001" w:rsidP="001B3EB1">
      <w:r>
        <w:separator/>
      </w:r>
    </w:p>
  </w:footnote>
  <w:footnote w:type="continuationSeparator" w:id="0">
    <w:p w14:paraId="53394288" w14:textId="77777777" w:rsidR="00C91001" w:rsidRDefault="00C91001" w:rsidP="001B3EB1">
      <w:r>
        <w:continuationSeparator/>
      </w:r>
    </w:p>
  </w:footnote>
  <w:footnote w:type="continuationNotice" w:id="1">
    <w:p w14:paraId="4287ED51" w14:textId="77777777" w:rsidR="00C91001" w:rsidRDefault="00C91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D6EF3"/>
    <w:multiLevelType w:val="hybridMultilevel"/>
    <w:tmpl w:val="6B74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F7958"/>
    <w:multiLevelType w:val="hybridMultilevel"/>
    <w:tmpl w:val="19B818DE"/>
    <w:lvl w:ilvl="0" w:tplc="FFFFFFFF">
      <w:start w:val="1"/>
      <w:numFmt w:val="decimal"/>
      <w:suff w:val="space"/>
      <w:lvlText w:val="Observation %1:  "/>
      <w:lvlJc w:val="left"/>
      <w:pPr>
        <w:ind w:left="360" w:hanging="360"/>
      </w:pPr>
      <w:rPr>
        <w:rFonts w:ascii="Times New Roman Bold" w:hAnsi="Times New Roman Bold" w:hint="default"/>
        <w:b/>
        <w:i w:val="0"/>
        <w:iCs w:val="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317665"/>
    <w:multiLevelType w:val="hybridMultilevel"/>
    <w:tmpl w:val="C1DEFDE4"/>
    <w:lvl w:ilvl="0" w:tplc="FFFFFFFF">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D49DB"/>
    <w:multiLevelType w:val="hybridMultilevel"/>
    <w:tmpl w:val="E7DEBC3E"/>
    <w:lvl w:ilvl="0" w:tplc="FFFFFFFF">
      <w:start w:val="1"/>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F03674"/>
    <w:multiLevelType w:val="hybridMultilevel"/>
    <w:tmpl w:val="53F8D176"/>
    <w:lvl w:ilvl="0" w:tplc="FFFFFFFF">
      <w:start w:val="1"/>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30A11"/>
    <w:multiLevelType w:val="hybridMultilevel"/>
    <w:tmpl w:val="B7A6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35"/>
  </w:num>
  <w:num w:numId="2" w16cid:durableId="899285808">
    <w:abstractNumId w:val="11"/>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3"/>
  </w:num>
  <w:num w:numId="5" w16cid:durableId="736783132">
    <w:abstractNumId w:val="1"/>
  </w:num>
  <w:num w:numId="6" w16cid:durableId="867375356">
    <w:abstractNumId w:val="24"/>
  </w:num>
  <w:num w:numId="7" w16cid:durableId="496118455">
    <w:abstractNumId w:val="34"/>
  </w:num>
  <w:num w:numId="8" w16cid:durableId="643778641">
    <w:abstractNumId w:val="14"/>
  </w:num>
  <w:num w:numId="9" w16cid:durableId="135415198">
    <w:abstractNumId w:val="12"/>
  </w:num>
  <w:num w:numId="10" w16cid:durableId="659580703">
    <w:abstractNumId w:val="26"/>
  </w:num>
  <w:num w:numId="11" w16cid:durableId="834031988">
    <w:abstractNumId w:val="27"/>
  </w:num>
  <w:num w:numId="12" w16cid:durableId="1075905586">
    <w:abstractNumId w:val="4"/>
  </w:num>
  <w:num w:numId="13" w16cid:durableId="945889081">
    <w:abstractNumId w:val="32"/>
  </w:num>
  <w:num w:numId="14" w16cid:durableId="906303301">
    <w:abstractNumId w:val="30"/>
  </w:num>
  <w:num w:numId="15" w16cid:durableId="137841484">
    <w:abstractNumId w:val="22"/>
  </w:num>
  <w:num w:numId="16" w16cid:durableId="444427661">
    <w:abstractNumId w:val="3"/>
  </w:num>
  <w:num w:numId="17" w16cid:durableId="623315588">
    <w:abstractNumId w:val="9"/>
  </w:num>
  <w:num w:numId="18" w16cid:durableId="515770268">
    <w:abstractNumId w:val="10"/>
  </w:num>
  <w:num w:numId="19" w16cid:durableId="1917863641">
    <w:abstractNumId w:val="13"/>
  </w:num>
  <w:num w:numId="20" w16cid:durableId="1642154148">
    <w:abstractNumId w:val="31"/>
  </w:num>
  <w:num w:numId="21" w16cid:durableId="2068527448">
    <w:abstractNumId w:val="6"/>
  </w:num>
  <w:num w:numId="22" w16cid:durableId="1350909477">
    <w:abstractNumId w:val="18"/>
  </w:num>
  <w:num w:numId="23" w16cid:durableId="1553469291">
    <w:abstractNumId w:val="16"/>
  </w:num>
  <w:num w:numId="24" w16cid:durableId="1430396156">
    <w:abstractNumId w:val="29"/>
  </w:num>
  <w:num w:numId="25" w16cid:durableId="162402118">
    <w:abstractNumId w:val="5"/>
  </w:num>
  <w:num w:numId="26" w16cid:durableId="1082221473">
    <w:abstractNumId w:val="28"/>
  </w:num>
  <w:num w:numId="27" w16cid:durableId="99760062">
    <w:abstractNumId w:val="19"/>
  </w:num>
  <w:num w:numId="28" w16cid:durableId="578711293">
    <w:abstractNumId w:val="25"/>
  </w:num>
  <w:num w:numId="29" w16cid:durableId="1425614579">
    <w:abstractNumId w:val="33"/>
  </w:num>
  <w:num w:numId="30" w16cid:durableId="359817916">
    <w:abstractNumId w:val="20"/>
  </w:num>
  <w:num w:numId="31" w16cid:durableId="1562326844">
    <w:abstractNumId w:val="17"/>
  </w:num>
  <w:num w:numId="32" w16cid:durableId="2020621380">
    <w:abstractNumId w:val="15"/>
  </w:num>
  <w:num w:numId="33" w16cid:durableId="2143423788">
    <w:abstractNumId w:val="2"/>
  </w:num>
  <w:num w:numId="34" w16cid:durableId="1328288837">
    <w:abstractNumId w:val="21"/>
  </w:num>
  <w:num w:numId="35" w16cid:durableId="1577788055">
    <w:abstractNumId w:val="8"/>
  </w:num>
  <w:num w:numId="36" w16cid:durableId="1866090681">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334"/>
    <w:rsid w:val="000024FF"/>
    <w:rsid w:val="00002F49"/>
    <w:rsid w:val="00003CCB"/>
    <w:rsid w:val="000049FC"/>
    <w:rsid w:val="00005891"/>
    <w:rsid w:val="00005AC5"/>
    <w:rsid w:val="00006052"/>
    <w:rsid w:val="000076A8"/>
    <w:rsid w:val="00007DA3"/>
    <w:rsid w:val="00007E38"/>
    <w:rsid w:val="000102CB"/>
    <w:rsid w:val="00010866"/>
    <w:rsid w:val="00013BF4"/>
    <w:rsid w:val="00014161"/>
    <w:rsid w:val="00014220"/>
    <w:rsid w:val="00015C8D"/>
    <w:rsid w:val="000200A1"/>
    <w:rsid w:val="000208B1"/>
    <w:rsid w:val="00020D65"/>
    <w:rsid w:val="000212E3"/>
    <w:rsid w:val="00022681"/>
    <w:rsid w:val="00022A34"/>
    <w:rsid w:val="000231FA"/>
    <w:rsid w:val="000231FD"/>
    <w:rsid w:val="00023A97"/>
    <w:rsid w:val="00023C46"/>
    <w:rsid w:val="00023D86"/>
    <w:rsid w:val="00025E87"/>
    <w:rsid w:val="000271BD"/>
    <w:rsid w:val="000276CA"/>
    <w:rsid w:val="000309F4"/>
    <w:rsid w:val="00030BA7"/>
    <w:rsid w:val="00030D26"/>
    <w:rsid w:val="00031EE1"/>
    <w:rsid w:val="00033052"/>
    <w:rsid w:val="00033684"/>
    <w:rsid w:val="00034001"/>
    <w:rsid w:val="000340D5"/>
    <w:rsid w:val="000351AB"/>
    <w:rsid w:val="0003618E"/>
    <w:rsid w:val="000370A1"/>
    <w:rsid w:val="00037E7E"/>
    <w:rsid w:val="000400C5"/>
    <w:rsid w:val="00040905"/>
    <w:rsid w:val="00040ACB"/>
    <w:rsid w:val="00041B41"/>
    <w:rsid w:val="00041C61"/>
    <w:rsid w:val="00041C68"/>
    <w:rsid w:val="000428A6"/>
    <w:rsid w:val="000431DB"/>
    <w:rsid w:val="00044082"/>
    <w:rsid w:val="000440D7"/>
    <w:rsid w:val="000445F0"/>
    <w:rsid w:val="00044CC6"/>
    <w:rsid w:val="000455B1"/>
    <w:rsid w:val="0004637B"/>
    <w:rsid w:val="00046824"/>
    <w:rsid w:val="000477D1"/>
    <w:rsid w:val="00047DD3"/>
    <w:rsid w:val="00050388"/>
    <w:rsid w:val="0005167A"/>
    <w:rsid w:val="00051A76"/>
    <w:rsid w:val="00051F0D"/>
    <w:rsid w:val="000530FC"/>
    <w:rsid w:val="00053808"/>
    <w:rsid w:val="00053ECF"/>
    <w:rsid w:val="00054C3D"/>
    <w:rsid w:val="00055BE3"/>
    <w:rsid w:val="00055FDF"/>
    <w:rsid w:val="00056768"/>
    <w:rsid w:val="000572EC"/>
    <w:rsid w:val="00057628"/>
    <w:rsid w:val="00057C63"/>
    <w:rsid w:val="00057FD3"/>
    <w:rsid w:val="00061096"/>
    <w:rsid w:val="0006262F"/>
    <w:rsid w:val="000628E6"/>
    <w:rsid w:val="00062E86"/>
    <w:rsid w:val="0006400E"/>
    <w:rsid w:val="00064133"/>
    <w:rsid w:val="00065FFD"/>
    <w:rsid w:val="000664CC"/>
    <w:rsid w:val="0006680F"/>
    <w:rsid w:val="0006761B"/>
    <w:rsid w:val="00067A60"/>
    <w:rsid w:val="00067D25"/>
    <w:rsid w:val="00070F0A"/>
    <w:rsid w:val="000711B6"/>
    <w:rsid w:val="000712EE"/>
    <w:rsid w:val="00071A6D"/>
    <w:rsid w:val="0007207A"/>
    <w:rsid w:val="0007332C"/>
    <w:rsid w:val="00073DD9"/>
    <w:rsid w:val="0007457C"/>
    <w:rsid w:val="00074A70"/>
    <w:rsid w:val="00075EF6"/>
    <w:rsid w:val="00076042"/>
    <w:rsid w:val="00076DD1"/>
    <w:rsid w:val="0008038A"/>
    <w:rsid w:val="00080720"/>
    <w:rsid w:val="000807DB"/>
    <w:rsid w:val="00080CF9"/>
    <w:rsid w:val="00081B45"/>
    <w:rsid w:val="00083EB5"/>
    <w:rsid w:val="0008466E"/>
    <w:rsid w:val="0008480C"/>
    <w:rsid w:val="000853B5"/>
    <w:rsid w:val="00085500"/>
    <w:rsid w:val="00085763"/>
    <w:rsid w:val="00085C15"/>
    <w:rsid w:val="00087D1F"/>
    <w:rsid w:val="0009045A"/>
    <w:rsid w:val="00090527"/>
    <w:rsid w:val="000911DE"/>
    <w:rsid w:val="000911FA"/>
    <w:rsid w:val="00091A50"/>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3AE7"/>
    <w:rsid w:val="000A4E82"/>
    <w:rsid w:val="000A708F"/>
    <w:rsid w:val="000A7536"/>
    <w:rsid w:val="000A775C"/>
    <w:rsid w:val="000B19CF"/>
    <w:rsid w:val="000B1CA0"/>
    <w:rsid w:val="000B2C85"/>
    <w:rsid w:val="000B423D"/>
    <w:rsid w:val="000B57B2"/>
    <w:rsid w:val="000B6057"/>
    <w:rsid w:val="000B6151"/>
    <w:rsid w:val="000B7635"/>
    <w:rsid w:val="000B7707"/>
    <w:rsid w:val="000B7773"/>
    <w:rsid w:val="000C1B52"/>
    <w:rsid w:val="000C3C9F"/>
    <w:rsid w:val="000C4CE9"/>
    <w:rsid w:val="000C5468"/>
    <w:rsid w:val="000C5B0C"/>
    <w:rsid w:val="000C5D83"/>
    <w:rsid w:val="000C6A8D"/>
    <w:rsid w:val="000C711F"/>
    <w:rsid w:val="000D04E0"/>
    <w:rsid w:val="000D0A89"/>
    <w:rsid w:val="000D1399"/>
    <w:rsid w:val="000D1423"/>
    <w:rsid w:val="000D264E"/>
    <w:rsid w:val="000D2CB2"/>
    <w:rsid w:val="000D4229"/>
    <w:rsid w:val="000D4FAC"/>
    <w:rsid w:val="000D6229"/>
    <w:rsid w:val="000D6BFA"/>
    <w:rsid w:val="000E0004"/>
    <w:rsid w:val="000E0A06"/>
    <w:rsid w:val="000E1040"/>
    <w:rsid w:val="000E13D9"/>
    <w:rsid w:val="000E2E46"/>
    <w:rsid w:val="000E3665"/>
    <w:rsid w:val="000E37C4"/>
    <w:rsid w:val="000E3BC6"/>
    <w:rsid w:val="000E47B4"/>
    <w:rsid w:val="000E4BD5"/>
    <w:rsid w:val="000E4DBB"/>
    <w:rsid w:val="000E51BF"/>
    <w:rsid w:val="000E5A74"/>
    <w:rsid w:val="000E6768"/>
    <w:rsid w:val="000E676D"/>
    <w:rsid w:val="000E6A06"/>
    <w:rsid w:val="000E6AFB"/>
    <w:rsid w:val="000E7A99"/>
    <w:rsid w:val="000E7B3F"/>
    <w:rsid w:val="000E7EF6"/>
    <w:rsid w:val="000F07F3"/>
    <w:rsid w:val="000F0B33"/>
    <w:rsid w:val="000F116B"/>
    <w:rsid w:val="000F1225"/>
    <w:rsid w:val="000F1574"/>
    <w:rsid w:val="000F1624"/>
    <w:rsid w:val="000F172D"/>
    <w:rsid w:val="000F2BB4"/>
    <w:rsid w:val="000F2ED3"/>
    <w:rsid w:val="000F334A"/>
    <w:rsid w:val="000F3747"/>
    <w:rsid w:val="000F3ADE"/>
    <w:rsid w:val="000F3E5E"/>
    <w:rsid w:val="000F447B"/>
    <w:rsid w:val="000F47AE"/>
    <w:rsid w:val="000F48AB"/>
    <w:rsid w:val="000F511C"/>
    <w:rsid w:val="00100193"/>
    <w:rsid w:val="00100717"/>
    <w:rsid w:val="0010195C"/>
    <w:rsid w:val="00102246"/>
    <w:rsid w:val="0010290D"/>
    <w:rsid w:val="00102D9A"/>
    <w:rsid w:val="0010340E"/>
    <w:rsid w:val="001035D8"/>
    <w:rsid w:val="00103B1B"/>
    <w:rsid w:val="00104515"/>
    <w:rsid w:val="0010504F"/>
    <w:rsid w:val="00105BDF"/>
    <w:rsid w:val="0010625E"/>
    <w:rsid w:val="00106BDA"/>
    <w:rsid w:val="00106D17"/>
    <w:rsid w:val="00107020"/>
    <w:rsid w:val="00107413"/>
    <w:rsid w:val="00107546"/>
    <w:rsid w:val="00107DB5"/>
    <w:rsid w:val="001115AD"/>
    <w:rsid w:val="00111C42"/>
    <w:rsid w:val="00112634"/>
    <w:rsid w:val="0011265E"/>
    <w:rsid w:val="00113E44"/>
    <w:rsid w:val="00114648"/>
    <w:rsid w:val="00114B6F"/>
    <w:rsid w:val="00115098"/>
    <w:rsid w:val="00115662"/>
    <w:rsid w:val="001168F4"/>
    <w:rsid w:val="00120898"/>
    <w:rsid w:val="001209D0"/>
    <w:rsid w:val="00122359"/>
    <w:rsid w:val="00122D94"/>
    <w:rsid w:val="00122E4F"/>
    <w:rsid w:val="00122ED7"/>
    <w:rsid w:val="001231D6"/>
    <w:rsid w:val="001233B5"/>
    <w:rsid w:val="00124544"/>
    <w:rsid w:val="00124CE0"/>
    <w:rsid w:val="00124CED"/>
    <w:rsid w:val="001254A5"/>
    <w:rsid w:val="001262B8"/>
    <w:rsid w:val="00126489"/>
    <w:rsid w:val="001269BB"/>
    <w:rsid w:val="00126E21"/>
    <w:rsid w:val="00130952"/>
    <w:rsid w:val="00130AB1"/>
    <w:rsid w:val="00130FDC"/>
    <w:rsid w:val="00132D5B"/>
    <w:rsid w:val="0013390A"/>
    <w:rsid w:val="001346DD"/>
    <w:rsid w:val="00135606"/>
    <w:rsid w:val="001361DE"/>
    <w:rsid w:val="0013660D"/>
    <w:rsid w:val="00136978"/>
    <w:rsid w:val="00136AC1"/>
    <w:rsid w:val="001402EC"/>
    <w:rsid w:val="001406A7"/>
    <w:rsid w:val="0014101D"/>
    <w:rsid w:val="001417EE"/>
    <w:rsid w:val="00141D7C"/>
    <w:rsid w:val="00141E8D"/>
    <w:rsid w:val="00142602"/>
    <w:rsid w:val="001428F9"/>
    <w:rsid w:val="00143572"/>
    <w:rsid w:val="00143AE6"/>
    <w:rsid w:val="00143F3C"/>
    <w:rsid w:val="00144519"/>
    <w:rsid w:val="00144A13"/>
    <w:rsid w:val="00145A68"/>
    <w:rsid w:val="001468D5"/>
    <w:rsid w:val="00147452"/>
    <w:rsid w:val="00147469"/>
    <w:rsid w:val="00150112"/>
    <w:rsid w:val="00152032"/>
    <w:rsid w:val="00153B54"/>
    <w:rsid w:val="00155555"/>
    <w:rsid w:val="00155CE2"/>
    <w:rsid w:val="00155F02"/>
    <w:rsid w:val="001565AF"/>
    <w:rsid w:val="00156C6A"/>
    <w:rsid w:val="001578E5"/>
    <w:rsid w:val="00157EB9"/>
    <w:rsid w:val="001602CC"/>
    <w:rsid w:val="00160319"/>
    <w:rsid w:val="00160425"/>
    <w:rsid w:val="001621FE"/>
    <w:rsid w:val="001628D3"/>
    <w:rsid w:val="00162AA8"/>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031"/>
    <w:rsid w:val="00175510"/>
    <w:rsid w:val="00175BFE"/>
    <w:rsid w:val="00176A2C"/>
    <w:rsid w:val="001802B0"/>
    <w:rsid w:val="00181B05"/>
    <w:rsid w:val="00181DAA"/>
    <w:rsid w:val="0018459F"/>
    <w:rsid w:val="001846A7"/>
    <w:rsid w:val="001858AF"/>
    <w:rsid w:val="001861D0"/>
    <w:rsid w:val="00190984"/>
    <w:rsid w:val="00190E6B"/>
    <w:rsid w:val="00191E2E"/>
    <w:rsid w:val="001926D6"/>
    <w:rsid w:val="00192A2F"/>
    <w:rsid w:val="001941ED"/>
    <w:rsid w:val="0019470C"/>
    <w:rsid w:val="00194A9A"/>
    <w:rsid w:val="00194ED5"/>
    <w:rsid w:val="001958FA"/>
    <w:rsid w:val="0019652F"/>
    <w:rsid w:val="00196B7D"/>
    <w:rsid w:val="00197A4F"/>
    <w:rsid w:val="00197EA8"/>
    <w:rsid w:val="001A0787"/>
    <w:rsid w:val="001A36B2"/>
    <w:rsid w:val="001A3877"/>
    <w:rsid w:val="001A3C43"/>
    <w:rsid w:val="001A56C9"/>
    <w:rsid w:val="001A5B9C"/>
    <w:rsid w:val="001A6003"/>
    <w:rsid w:val="001A671D"/>
    <w:rsid w:val="001A6865"/>
    <w:rsid w:val="001A6999"/>
    <w:rsid w:val="001A7B41"/>
    <w:rsid w:val="001B06E9"/>
    <w:rsid w:val="001B1098"/>
    <w:rsid w:val="001B1390"/>
    <w:rsid w:val="001B1582"/>
    <w:rsid w:val="001B2093"/>
    <w:rsid w:val="001B37B6"/>
    <w:rsid w:val="001B3EB1"/>
    <w:rsid w:val="001B45C2"/>
    <w:rsid w:val="001B464A"/>
    <w:rsid w:val="001B58F3"/>
    <w:rsid w:val="001B679B"/>
    <w:rsid w:val="001B6BF5"/>
    <w:rsid w:val="001B7325"/>
    <w:rsid w:val="001C03F3"/>
    <w:rsid w:val="001C082C"/>
    <w:rsid w:val="001C1E15"/>
    <w:rsid w:val="001C22A2"/>
    <w:rsid w:val="001C2744"/>
    <w:rsid w:val="001C5902"/>
    <w:rsid w:val="001C661B"/>
    <w:rsid w:val="001C6A32"/>
    <w:rsid w:val="001C6BA8"/>
    <w:rsid w:val="001C72FF"/>
    <w:rsid w:val="001C7FCA"/>
    <w:rsid w:val="001D00C9"/>
    <w:rsid w:val="001D0387"/>
    <w:rsid w:val="001D0769"/>
    <w:rsid w:val="001D0C86"/>
    <w:rsid w:val="001D0D8E"/>
    <w:rsid w:val="001D116D"/>
    <w:rsid w:val="001D3432"/>
    <w:rsid w:val="001D4974"/>
    <w:rsid w:val="001D6345"/>
    <w:rsid w:val="001D649C"/>
    <w:rsid w:val="001D66FA"/>
    <w:rsid w:val="001E1C3A"/>
    <w:rsid w:val="001E2C28"/>
    <w:rsid w:val="001E2E5D"/>
    <w:rsid w:val="001E37AA"/>
    <w:rsid w:val="001E3BF4"/>
    <w:rsid w:val="001E482F"/>
    <w:rsid w:val="001E5373"/>
    <w:rsid w:val="001E542A"/>
    <w:rsid w:val="001E5E14"/>
    <w:rsid w:val="001E6496"/>
    <w:rsid w:val="001E6BC1"/>
    <w:rsid w:val="001E70ED"/>
    <w:rsid w:val="001E75B7"/>
    <w:rsid w:val="001F0185"/>
    <w:rsid w:val="001F28BB"/>
    <w:rsid w:val="001F4768"/>
    <w:rsid w:val="001F47FF"/>
    <w:rsid w:val="001F4C3F"/>
    <w:rsid w:val="001F4F44"/>
    <w:rsid w:val="001F5498"/>
    <w:rsid w:val="001F555C"/>
    <w:rsid w:val="001F5909"/>
    <w:rsid w:val="001F6285"/>
    <w:rsid w:val="001F69EF"/>
    <w:rsid w:val="001F73B7"/>
    <w:rsid w:val="001F77A5"/>
    <w:rsid w:val="00202149"/>
    <w:rsid w:val="002026E4"/>
    <w:rsid w:val="00202C90"/>
    <w:rsid w:val="00203792"/>
    <w:rsid w:val="0020444F"/>
    <w:rsid w:val="00206918"/>
    <w:rsid w:val="0020703D"/>
    <w:rsid w:val="00211196"/>
    <w:rsid w:val="002119B7"/>
    <w:rsid w:val="00211FF5"/>
    <w:rsid w:val="0021201B"/>
    <w:rsid w:val="00213D4E"/>
    <w:rsid w:val="00213DB1"/>
    <w:rsid w:val="002146B6"/>
    <w:rsid w:val="002149CC"/>
    <w:rsid w:val="0021547B"/>
    <w:rsid w:val="00215873"/>
    <w:rsid w:val="00215CA4"/>
    <w:rsid w:val="0021731D"/>
    <w:rsid w:val="00217DAC"/>
    <w:rsid w:val="00217E48"/>
    <w:rsid w:val="002210A3"/>
    <w:rsid w:val="00221772"/>
    <w:rsid w:val="00221894"/>
    <w:rsid w:val="0022287C"/>
    <w:rsid w:val="00222B7B"/>
    <w:rsid w:val="00222DB8"/>
    <w:rsid w:val="00223955"/>
    <w:rsid w:val="00223E46"/>
    <w:rsid w:val="00223FFE"/>
    <w:rsid w:val="002242C0"/>
    <w:rsid w:val="002245BE"/>
    <w:rsid w:val="00224B81"/>
    <w:rsid w:val="00224DCD"/>
    <w:rsid w:val="00225CB4"/>
    <w:rsid w:val="00225F67"/>
    <w:rsid w:val="002270B0"/>
    <w:rsid w:val="002270BA"/>
    <w:rsid w:val="00227B50"/>
    <w:rsid w:val="00227D24"/>
    <w:rsid w:val="00227FB9"/>
    <w:rsid w:val="0023031F"/>
    <w:rsid w:val="002303DC"/>
    <w:rsid w:val="00230C65"/>
    <w:rsid w:val="00230D3E"/>
    <w:rsid w:val="0023138A"/>
    <w:rsid w:val="00231EEB"/>
    <w:rsid w:val="00233789"/>
    <w:rsid w:val="002341A0"/>
    <w:rsid w:val="00234621"/>
    <w:rsid w:val="00235474"/>
    <w:rsid w:val="00235D72"/>
    <w:rsid w:val="00235DFB"/>
    <w:rsid w:val="00235FC7"/>
    <w:rsid w:val="00236CD2"/>
    <w:rsid w:val="00240019"/>
    <w:rsid w:val="00240488"/>
    <w:rsid w:val="002416AA"/>
    <w:rsid w:val="0024247D"/>
    <w:rsid w:val="00242813"/>
    <w:rsid w:val="00243740"/>
    <w:rsid w:val="0024436D"/>
    <w:rsid w:val="00244516"/>
    <w:rsid w:val="002447F4"/>
    <w:rsid w:val="00246E93"/>
    <w:rsid w:val="00246FEC"/>
    <w:rsid w:val="002500A6"/>
    <w:rsid w:val="00250F64"/>
    <w:rsid w:val="0025188A"/>
    <w:rsid w:val="00251A40"/>
    <w:rsid w:val="00252697"/>
    <w:rsid w:val="00252C1D"/>
    <w:rsid w:val="002552CE"/>
    <w:rsid w:val="00255BA0"/>
    <w:rsid w:val="00255EC9"/>
    <w:rsid w:val="002569D8"/>
    <w:rsid w:val="00256FDE"/>
    <w:rsid w:val="0025756C"/>
    <w:rsid w:val="00257668"/>
    <w:rsid w:val="002601E0"/>
    <w:rsid w:val="00260E32"/>
    <w:rsid w:val="002619DB"/>
    <w:rsid w:val="002620F9"/>
    <w:rsid w:val="002626F3"/>
    <w:rsid w:val="00263CBD"/>
    <w:rsid w:val="002640B6"/>
    <w:rsid w:val="00264807"/>
    <w:rsid w:val="00264E34"/>
    <w:rsid w:val="0026633B"/>
    <w:rsid w:val="00266730"/>
    <w:rsid w:val="00266900"/>
    <w:rsid w:val="00266ABB"/>
    <w:rsid w:val="00267643"/>
    <w:rsid w:val="00270585"/>
    <w:rsid w:val="00270654"/>
    <w:rsid w:val="002706B7"/>
    <w:rsid w:val="002708CD"/>
    <w:rsid w:val="00271E52"/>
    <w:rsid w:val="00272234"/>
    <w:rsid w:val="002724A8"/>
    <w:rsid w:val="00272D59"/>
    <w:rsid w:val="002734A1"/>
    <w:rsid w:val="00275194"/>
    <w:rsid w:val="002753ED"/>
    <w:rsid w:val="0027545F"/>
    <w:rsid w:val="00275F17"/>
    <w:rsid w:val="00276227"/>
    <w:rsid w:val="00276720"/>
    <w:rsid w:val="00276F58"/>
    <w:rsid w:val="0027768F"/>
    <w:rsid w:val="00277794"/>
    <w:rsid w:val="00280741"/>
    <w:rsid w:val="002812BB"/>
    <w:rsid w:val="00281441"/>
    <w:rsid w:val="00281454"/>
    <w:rsid w:val="0028215C"/>
    <w:rsid w:val="00282535"/>
    <w:rsid w:val="00282E81"/>
    <w:rsid w:val="00283BE4"/>
    <w:rsid w:val="00284409"/>
    <w:rsid w:val="00284BB0"/>
    <w:rsid w:val="002858FD"/>
    <w:rsid w:val="00286BA2"/>
    <w:rsid w:val="0028747C"/>
    <w:rsid w:val="00287D26"/>
    <w:rsid w:val="002903A9"/>
    <w:rsid w:val="002904DE"/>
    <w:rsid w:val="002907CA"/>
    <w:rsid w:val="00290A7C"/>
    <w:rsid w:val="002911FD"/>
    <w:rsid w:val="00291491"/>
    <w:rsid w:val="00291B05"/>
    <w:rsid w:val="00291BF4"/>
    <w:rsid w:val="00293325"/>
    <w:rsid w:val="0029503F"/>
    <w:rsid w:val="002A1753"/>
    <w:rsid w:val="002A1E28"/>
    <w:rsid w:val="002A2692"/>
    <w:rsid w:val="002A296E"/>
    <w:rsid w:val="002A326F"/>
    <w:rsid w:val="002A46A7"/>
    <w:rsid w:val="002A4A6C"/>
    <w:rsid w:val="002A4D7F"/>
    <w:rsid w:val="002A5298"/>
    <w:rsid w:val="002A603E"/>
    <w:rsid w:val="002A60CE"/>
    <w:rsid w:val="002A66B8"/>
    <w:rsid w:val="002A697D"/>
    <w:rsid w:val="002A6E14"/>
    <w:rsid w:val="002A72E5"/>
    <w:rsid w:val="002A7D64"/>
    <w:rsid w:val="002B04A4"/>
    <w:rsid w:val="002B14F3"/>
    <w:rsid w:val="002B2330"/>
    <w:rsid w:val="002B28DF"/>
    <w:rsid w:val="002B2B62"/>
    <w:rsid w:val="002B2D7F"/>
    <w:rsid w:val="002B3133"/>
    <w:rsid w:val="002B45FE"/>
    <w:rsid w:val="002B515D"/>
    <w:rsid w:val="002B5680"/>
    <w:rsid w:val="002B6832"/>
    <w:rsid w:val="002B713E"/>
    <w:rsid w:val="002B7162"/>
    <w:rsid w:val="002B7411"/>
    <w:rsid w:val="002C06E6"/>
    <w:rsid w:val="002C09E0"/>
    <w:rsid w:val="002C1072"/>
    <w:rsid w:val="002C2177"/>
    <w:rsid w:val="002C40EA"/>
    <w:rsid w:val="002C49C8"/>
    <w:rsid w:val="002C5026"/>
    <w:rsid w:val="002C50D7"/>
    <w:rsid w:val="002C7A2D"/>
    <w:rsid w:val="002D0775"/>
    <w:rsid w:val="002D0B38"/>
    <w:rsid w:val="002D0E2E"/>
    <w:rsid w:val="002D1BF6"/>
    <w:rsid w:val="002D1FC3"/>
    <w:rsid w:val="002D2F5A"/>
    <w:rsid w:val="002D3578"/>
    <w:rsid w:val="002D4A47"/>
    <w:rsid w:val="002D4E99"/>
    <w:rsid w:val="002D6B40"/>
    <w:rsid w:val="002D75C2"/>
    <w:rsid w:val="002E0292"/>
    <w:rsid w:val="002E11FA"/>
    <w:rsid w:val="002E1247"/>
    <w:rsid w:val="002E1B57"/>
    <w:rsid w:val="002E2E2E"/>
    <w:rsid w:val="002E4C4B"/>
    <w:rsid w:val="002E5150"/>
    <w:rsid w:val="002E584F"/>
    <w:rsid w:val="002E62DA"/>
    <w:rsid w:val="002E6E6F"/>
    <w:rsid w:val="002E7D51"/>
    <w:rsid w:val="002F005D"/>
    <w:rsid w:val="002F1650"/>
    <w:rsid w:val="002F1C55"/>
    <w:rsid w:val="002F34AB"/>
    <w:rsid w:val="002F3D40"/>
    <w:rsid w:val="002F4316"/>
    <w:rsid w:val="002F4763"/>
    <w:rsid w:val="002F566D"/>
    <w:rsid w:val="002F75CA"/>
    <w:rsid w:val="002F7BA5"/>
    <w:rsid w:val="002F7D41"/>
    <w:rsid w:val="00300CF1"/>
    <w:rsid w:val="00300DE7"/>
    <w:rsid w:val="00301028"/>
    <w:rsid w:val="00301377"/>
    <w:rsid w:val="00301DE6"/>
    <w:rsid w:val="003026F5"/>
    <w:rsid w:val="00302902"/>
    <w:rsid w:val="00302C07"/>
    <w:rsid w:val="00303C2B"/>
    <w:rsid w:val="00303E3F"/>
    <w:rsid w:val="00303FBE"/>
    <w:rsid w:val="003044F7"/>
    <w:rsid w:val="00304970"/>
    <w:rsid w:val="003055D3"/>
    <w:rsid w:val="00306877"/>
    <w:rsid w:val="00306F51"/>
    <w:rsid w:val="00307ABC"/>
    <w:rsid w:val="003103C8"/>
    <w:rsid w:val="0031273F"/>
    <w:rsid w:val="00312DA6"/>
    <w:rsid w:val="00312DE5"/>
    <w:rsid w:val="003139FD"/>
    <w:rsid w:val="00313CA8"/>
    <w:rsid w:val="00314748"/>
    <w:rsid w:val="0031500D"/>
    <w:rsid w:val="003152AF"/>
    <w:rsid w:val="0031599C"/>
    <w:rsid w:val="00316219"/>
    <w:rsid w:val="003167D8"/>
    <w:rsid w:val="00316A54"/>
    <w:rsid w:val="00317F22"/>
    <w:rsid w:val="00317FEC"/>
    <w:rsid w:val="003203E4"/>
    <w:rsid w:val="0032042A"/>
    <w:rsid w:val="003206D1"/>
    <w:rsid w:val="00320AFA"/>
    <w:rsid w:val="00320C86"/>
    <w:rsid w:val="0032115D"/>
    <w:rsid w:val="0032131B"/>
    <w:rsid w:val="0032135C"/>
    <w:rsid w:val="00322922"/>
    <w:rsid w:val="00323F08"/>
    <w:rsid w:val="00324AAC"/>
    <w:rsid w:val="00325253"/>
    <w:rsid w:val="003254AC"/>
    <w:rsid w:val="0032550D"/>
    <w:rsid w:val="00326667"/>
    <w:rsid w:val="00326A15"/>
    <w:rsid w:val="00326A8F"/>
    <w:rsid w:val="00326C6D"/>
    <w:rsid w:val="00327070"/>
    <w:rsid w:val="0032780D"/>
    <w:rsid w:val="0032781B"/>
    <w:rsid w:val="0032786F"/>
    <w:rsid w:val="0032790D"/>
    <w:rsid w:val="00330243"/>
    <w:rsid w:val="00330F28"/>
    <w:rsid w:val="0033141F"/>
    <w:rsid w:val="00331B22"/>
    <w:rsid w:val="00331F4F"/>
    <w:rsid w:val="003328EF"/>
    <w:rsid w:val="00332FDF"/>
    <w:rsid w:val="00333792"/>
    <w:rsid w:val="00333980"/>
    <w:rsid w:val="0033411B"/>
    <w:rsid w:val="00334282"/>
    <w:rsid w:val="003369B2"/>
    <w:rsid w:val="003374FC"/>
    <w:rsid w:val="0034100B"/>
    <w:rsid w:val="0034135F"/>
    <w:rsid w:val="00343400"/>
    <w:rsid w:val="0034350F"/>
    <w:rsid w:val="0034376F"/>
    <w:rsid w:val="00343D8F"/>
    <w:rsid w:val="0034453D"/>
    <w:rsid w:val="00345386"/>
    <w:rsid w:val="00346967"/>
    <w:rsid w:val="00346AF5"/>
    <w:rsid w:val="00346DFF"/>
    <w:rsid w:val="00347362"/>
    <w:rsid w:val="003474EB"/>
    <w:rsid w:val="00347D2C"/>
    <w:rsid w:val="0035096F"/>
    <w:rsid w:val="00350BBE"/>
    <w:rsid w:val="00351375"/>
    <w:rsid w:val="00351AB9"/>
    <w:rsid w:val="00351C2A"/>
    <w:rsid w:val="003526E7"/>
    <w:rsid w:val="00352BAD"/>
    <w:rsid w:val="00353C89"/>
    <w:rsid w:val="00354C97"/>
    <w:rsid w:val="003557DE"/>
    <w:rsid w:val="00356993"/>
    <w:rsid w:val="0035703B"/>
    <w:rsid w:val="00357F35"/>
    <w:rsid w:val="00360639"/>
    <w:rsid w:val="003611FD"/>
    <w:rsid w:val="003615B0"/>
    <w:rsid w:val="00361C52"/>
    <w:rsid w:val="00361F29"/>
    <w:rsid w:val="003621E2"/>
    <w:rsid w:val="003622CB"/>
    <w:rsid w:val="00363EAB"/>
    <w:rsid w:val="00365E46"/>
    <w:rsid w:val="00366053"/>
    <w:rsid w:val="0036638B"/>
    <w:rsid w:val="00367CB1"/>
    <w:rsid w:val="003702F6"/>
    <w:rsid w:val="00370889"/>
    <w:rsid w:val="00370F81"/>
    <w:rsid w:val="0037151A"/>
    <w:rsid w:val="00371783"/>
    <w:rsid w:val="00371A5D"/>
    <w:rsid w:val="0037200D"/>
    <w:rsid w:val="003724E5"/>
    <w:rsid w:val="00372EFC"/>
    <w:rsid w:val="00373B1C"/>
    <w:rsid w:val="00373BDB"/>
    <w:rsid w:val="003749C0"/>
    <w:rsid w:val="003754B6"/>
    <w:rsid w:val="00375716"/>
    <w:rsid w:val="00376235"/>
    <w:rsid w:val="003764EA"/>
    <w:rsid w:val="00376B01"/>
    <w:rsid w:val="00376B91"/>
    <w:rsid w:val="00377444"/>
    <w:rsid w:val="003774AD"/>
    <w:rsid w:val="003776DB"/>
    <w:rsid w:val="00377E83"/>
    <w:rsid w:val="00377F3B"/>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402C"/>
    <w:rsid w:val="0039544C"/>
    <w:rsid w:val="0039577B"/>
    <w:rsid w:val="00396A7F"/>
    <w:rsid w:val="003A0DB3"/>
    <w:rsid w:val="003A4071"/>
    <w:rsid w:val="003A465E"/>
    <w:rsid w:val="003A4762"/>
    <w:rsid w:val="003A5650"/>
    <w:rsid w:val="003A5BFB"/>
    <w:rsid w:val="003A6658"/>
    <w:rsid w:val="003A6C2B"/>
    <w:rsid w:val="003A7FF1"/>
    <w:rsid w:val="003B05F9"/>
    <w:rsid w:val="003B0AC5"/>
    <w:rsid w:val="003B1486"/>
    <w:rsid w:val="003B1A80"/>
    <w:rsid w:val="003B2878"/>
    <w:rsid w:val="003B3C0D"/>
    <w:rsid w:val="003B3E3E"/>
    <w:rsid w:val="003B41D4"/>
    <w:rsid w:val="003B4A6B"/>
    <w:rsid w:val="003B4F71"/>
    <w:rsid w:val="003B51A7"/>
    <w:rsid w:val="003B533A"/>
    <w:rsid w:val="003B6583"/>
    <w:rsid w:val="003B7718"/>
    <w:rsid w:val="003B776E"/>
    <w:rsid w:val="003B7F6F"/>
    <w:rsid w:val="003C1086"/>
    <w:rsid w:val="003C1B42"/>
    <w:rsid w:val="003C325F"/>
    <w:rsid w:val="003C3612"/>
    <w:rsid w:val="003C3CA8"/>
    <w:rsid w:val="003C40E8"/>
    <w:rsid w:val="003C41C0"/>
    <w:rsid w:val="003C45A1"/>
    <w:rsid w:val="003C5748"/>
    <w:rsid w:val="003D3044"/>
    <w:rsid w:val="003D34F5"/>
    <w:rsid w:val="003D3995"/>
    <w:rsid w:val="003D42E2"/>
    <w:rsid w:val="003D447E"/>
    <w:rsid w:val="003D47B7"/>
    <w:rsid w:val="003D4B57"/>
    <w:rsid w:val="003D63C1"/>
    <w:rsid w:val="003D6FC7"/>
    <w:rsid w:val="003D7818"/>
    <w:rsid w:val="003D7EB4"/>
    <w:rsid w:val="003E0378"/>
    <w:rsid w:val="003E03EE"/>
    <w:rsid w:val="003E0DE5"/>
    <w:rsid w:val="003E1009"/>
    <w:rsid w:val="003E2390"/>
    <w:rsid w:val="003E2F0E"/>
    <w:rsid w:val="003E4A88"/>
    <w:rsid w:val="003E6CEA"/>
    <w:rsid w:val="003E6F50"/>
    <w:rsid w:val="003F099E"/>
    <w:rsid w:val="003F1056"/>
    <w:rsid w:val="003F1135"/>
    <w:rsid w:val="003F13E8"/>
    <w:rsid w:val="003F245D"/>
    <w:rsid w:val="003F2843"/>
    <w:rsid w:val="003F31F8"/>
    <w:rsid w:val="003F4116"/>
    <w:rsid w:val="003F46B2"/>
    <w:rsid w:val="003F4B71"/>
    <w:rsid w:val="003F50C6"/>
    <w:rsid w:val="003F6085"/>
    <w:rsid w:val="003F6A17"/>
    <w:rsid w:val="003F71B7"/>
    <w:rsid w:val="003F794B"/>
    <w:rsid w:val="003F79E5"/>
    <w:rsid w:val="003F7DB5"/>
    <w:rsid w:val="00400A20"/>
    <w:rsid w:val="00400C8D"/>
    <w:rsid w:val="004014C2"/>
    <w:rsid w:val="00401EA8"/>
    <w:rsid w:val="004029C3"/>
    <w:rsid w:val="00402CD5"/>
    <w:rsid w:val="0040321F"/>
    <w:rsid w:val="00403625"/>
    <w:rsid w:val="00403AB0"/>
    <w:rsid w:val="004051B8"/>
    <w:rsid w:val="004067C5"/>
    <w:rsid w:val="00411109"/>
    <w:rsid w:val="00411611"/>
    <w:rsid w:val="00413A4F"/>
    <w:rsid w:val="00413F78"/>
    <w:rsid w:val="00415144"/>
    <w:rsid w:val="00415D7D"/>
    <w:rsid w:val="00416320"/>
    <w:rsid w:val="00416BC4"/>
    <w:rsid w:val="004171CB"/>
    <w:rsid w:val="004211D0"/>
    <w:rsid w:val="00422265"/>
    <w:rsid w:val="0042244B"/>
    <w:rsid w:val="00422E2E"/>
    <w:rsid w:val="00423297"/>
    <w:rsid w:val="004249E1"/>
    <w:rsid w:val="004255AF"/>
    <w:rsid w:val="004258A9"/>
    <w:rsid w:val="004260D2"/>
    <w:rsid w:val="00426264"/>
    <w:rsid w:val="00426C1E"/>
    <w:rsid w:val="0042725C"/>
    <w:rsid w:val="00427388"/>
    <w:rsid w:val="004273D7"/>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E8E"/>
    <w:rsid w:val="0044489C"/>
    <w:rsid w:val="004450E2"/>
    <w:rsid w:val="00445495"/>
    <w:rsid w:val="00445A6F"/>
    <w:rsid w:val="00445E66"/>
    <w:rsid w:val="0044631A"/>
    <w:rsid w:val="004470D3"/>
    <w:rsid w:val="00447AB1"/>
    <w:rsid w:val="004506D3"/>
    <w:rsid w:val="00451A9B"/>
    <w:rsid w:val="00452375"/>
    <w:rsid w:val="00453267"/>
    <w:rsid w:val="0045378B"/>
    <w:rsid w:val="00454078"/>
    <w:rsid w:val="0045420C"/>
    <w:rsid w:val="00454EBA"/>
    <w:rsid w:val="00455492"/>
    <w:rsid w:val="00456961"/>
    <w:rsid w:val="00460F89"/>
    <w:rsid w:val="00461010"/>
    <w:rsid w:val="00461F8F"/>
    <w:rsid w:val="00462196"/>
    <w:rsid w:val="00462436"/>
    <w:rsid w:val="004628CE"/>
    <w:rsid w:val="004629B1"/>
    <w:rsid w:val="0046653E"/>
    <w:rsid w:val="00467912"/>
    <w:rsid w:val="004702F1"/>
    <w:rsid w:val="004703E4"/>
    <w:rsid w:val="00470B06"/>
    <w:rsid w:val="00470E14"/>
    <w:rsid w:val="00471303"/>
    <w:rsid w:val="0047140C"/>
    <w:rsid w:val="00471F7C"/>
    <w:rsid w:val="0047253E"/>
    <w:rsid w:val="00473A0B"/>
    <w:rsid w:val="00473F31"/>
    <w:rsid w:val="00473FA5"/>
    <w:rsid w:val="0047411A"/>
    <w:rsid w:val="004745DB"/>
    <w:rsid w:val="004747A6"/>
    <w:rsid w:val="00474A2A"/>
    <w:rsid w:val="00474FDC"/>
    <w:rsid w:val="004755DA"/>
    <w:rsid w:val="004755F5"/>
    <w:rsid w:val="00475B9B"/>
    <w:rsid w:val="00475F54"/>
    <w:rsid w:val="00476C83"/>
    <w:rsid w:val="00477238"/>
    <w:rsid w:val="00480A9B"/>
    <w:rsid w:val="00481D54"/>
    <w:rsid w:val="00482E54"/>
    <w:rsid w:val="004847A4"/>
    <w:rsid w:val="00484F83"/>
    <w:rsid w:val="004854A4"/>
    <w:rsid w:val="004857D4"/>
    <w:rsid w:val="00485856"/>
    <w:rsid w:val="00486273"/>
    <w:rsid w:val="00487F9F"/>
    <w:rsid w:val="004905D0"/>
    <w:rsid w:val="00490D59"/>
    <w:rsid w:val="00491D4D"/>
    <w:rsid w:val="004920F7"/>
    <w:rsid w:val="00492181"/>
    <w:rsid w:val="0049241D"/>
    <w:rsid w:val="0049259D"/>
    <w:rsid w:val="004930DA"/>
    <w:rsid w:val="004935FA"/>
    <w:rsid w:val="0049413F"/>
    <w:rsid w:val="00495BA2"/>
    <w:rsid w:val="00495D35"/>
    <w:rsid w:val="00496500"/>
    <w:rsid w:val="0049681E"/>
    <w:rsid w:val="00496A2C"/>
    <w:rsid w:val="00497A34"/>
    <w:rsid w:val="004A0D87"/>
    <w:rsid w:val="004A245D"/>
    <w:rsid w:val="004A2574"/>
    <w:rsid w:val="004A4386"/>
    <w:rsid w:val="004A4767"/>
    <w:rsid w:val="004A526C"/>
    <w:rsid w:val="004A629F"/>
    <w:rsid w:val="004A7637"/>
    <w:rsid w:val="004A799E"/>
    <w:rsid w:val="004B0459"/>
    <w:rsid w:val="004B0A9B"/>
    <w:rsid w:val="004B1093"/>
    <w:rsid w:val="004B24D8"/>
    <w:rsid w:val="004B3300"/>
    <w:rsid w:val="004B5894"/>
    <w:rsid w:val="004B69F1"/>
    <w:rsid w:val="004B70C9"/>
    <w:rsid w:val="004B79BD"/>
    <w:rsid w:val="004C0CAC"/>
    <w:rsid w:val="004C0E79"/>
    <w:rsid w:val="004C1020"/>
    <w:rsid w:val="004C1BD5"/>
    <w:rsid w:val="004C298C"/>
    <w:rsid w:val="004C4BA4"/>
    <w:rsid w:val="004C4F56"/>
    <w:rsid w:val="004C59BA"/>
    <w:rsid w:val="004C5F87"/>
    <w:rsid w:val="004C6401"/>
    <w:rsid w:val="004C711B"/>
    <w:rsid w:val="004C768B"/>
    <w:rsid w:val="004D0462"/>
    <w:rsid w:val="004D0CDA"/>
    <w:rsid w:val="004D1A92"/>
    <w:rsid w:val="004D1ABD"/>
    <w:rsid w:val="004D2305"/>
    <w:rsid w:val="004D232B"/>
    <w:rsid w:val="004D2D1E"/>
    <w:rsid w:val="004D4BFE"/>
    <w:rsid w:val="004D55FD"/>
    <w:rsid w:val="004D69DC"/>
    <w:rsid w:val="004D7BA9"/>
    <w:rsid w:val="004E03AB"/>
    <w:rsid w:val="004E13E9"/>
    <w:rsid w:val="004E1513"/>
    <w:rsid w:val="004E15B3"/>
    <w:rsid w:val="004E15C4"/>
    <w:rsid w:val="004E1E19"/>
    <w:rsid w:val="004E2365"/>
    <w:rsid w:val="004E2B34"/>
    <w:rsid w:val="004E3764"/>
    <w:rsid w:val="004E46BA"/>
    <w:rsid w:val="004E4CFB"/>
    <w:rsid w:val="004E4D1D"/>
    <w:rsid w:val="004E554E"/>
    <w:rsid w:val="004E59B5"/>
    <w:rsid w:val="004E5AB0"/>
    <w:rsid w:val="004E633B"/>
    <w:rsid w:val="004E65F2"/>
    <w:rsid w:val="004E6819"/>
    <w:rsid w:val="004F02BF"/>
    <w:rsid w:val="004F0634"/>
    <w:rsid w:val="004F0A61"/>
    <w:rsid w:val="004F12D1"/>
    <w:rsid w:val="004F15F2"/>
    <w:rsid w:val="004F18F3"/>
    <w:rsid w:val="004F198D"/>
    <w:rsid w:val="004F27F7"/>
    <w:rsid w:val="004F3D27"/>
    <w:rsid w:val="004F4707"/>
    <w:rsid w:val="004F7AC0"/>
    <w:rsid w:val="004F7F4C"/>
    <w:rsid w:val="0050027E"/>
    <w:rsid w:val="0050060D"/>
    <w:rsid w:val="005013E1"/>
    <w:rsid w:val="00501682"/>
    <w:rsid w:val="005018BF"/>
    <w:rsid w:val="00501BA8"/>
    <w:rsid w:val="00502C0C"/>
    <w:rsid w:val="00503AFF"/>
    <w:rsid w:val="00503E82"/>
    <w:rsid w:val="005054A2"/>
    <w:rsid w:val="00505E32"/>
    <w:rsid w:val="005060B2"/>
    <w:rsid w:val="00507373"/>
    <w:rsid w:val="00507D56"/>
    <w:rsid w:val="00510095"/>
    <w:rsid w:val="00511927"/>
    <w:rsid w:val="00511AE6"/>
    <w:rsid w:val="00511AEB"/>
    <w:rsid w:val="00511BE1"/>
    <w:rsid w:val="00511CB5"/>
    <w:rsid w:val="00511E34"/>
    <w:rsid w:val="0051241F"/>
    <w:rsid w:val="00512C64"/>
    <w:rsid w:val="00513E81"/>
    <w:rsid w:val="0051468B"/>
    <w:rsid w:val="00514F7E"/>
    <w:rsid w:val="00515792"/>
    <w:rsid w:val="0051664F"/>
    <w:rsid w:val="00516778"/>
    <w:rsid w:val="00516D10"/>
    <w:rsid w:val="0051752D"/>
    <w:rsid w:val="00517E26"/>
    <w:rsid w:val="00521A30"/>
    <w:rsid w:val="00522117"/>
    <w:rsid w:val="00523BB9"/>
    <w:rsid w:val="0052596A"/>
    <w:rsid w:val="00526A0A"/>
    <w:rsid w:val="005302F9"/>
    <w:rsid w:val="00530974"/>
    <w:rsid w:val="0053155B"/>
    <w:rsid w:val="0053179F"/>
    <w:rsid w:val="00531DFF"/>
    <w:rsid w:val="0053374A"/>
    <w:rsid w:val="00533CFB"/>
    <w:rsid w:val="00533EB7"/>
    <w:rsid w:val="00534976"/>
    <w:rsid w:val="00534D20"/>
    <w:rsid w:val="00535059"/>
    <w:rsid w:val="005353D5"/>
    <w:rsid w:val="00535C34"/>
    <w:rsid w:val="00536ABF"/>
    <w:rsid w:val="00536DEF"/>
    <w:rsid w:val="00537C24"/>
    <w:rsid w:val="00540CF9"/>
    <w:rsid w:val="005416ED"/>
    <w:rsid w:val="00541E0F"/>
    <w:rsid w:val="005426E6"/>
    <w:rsid w:val="00542780"/>
    <w:rsid w:val="00543EC8"/>
    <w:rsid w:val="00543F9D"/>
    <w:rsid w:val="0054417C"/>
    <w:rsid w:val="005447DA"/>
    <w:rsid w:val="00544B61"/>
    <w:rsid w:val="005458A1"/>
    <w:rsid w:val="00546017"/>
    <w:rsid w:val="00546F29"/>
    <w:rsid w:val="00547318"/>
    <w:rsid w:val="005479FF"/>
    <w:rsid w:val="00550561"/>
    <w:rsid w:val="00550C48"/>
    <w:rsid w:val="00551157"/>
    <w:rsid w:val="00551277"/>
    <w:rsid w:val="00551478"/>
    <w:rsid w:val="0055150B"/>
    <w:rsid w:val="005517E7"/>
    <w:rsid w:val="00551C37"/>
    <w:rsid w:val="00552443"/>
    <w:rsid w:val="0055284D"/>
    <w:rsid w:val="00553196"/>
    <w:rsid w:val="0055444B"/>
    <w:rsid w:val="00555268"/>
    <w:rsid w:val="005552EF"/>
    <w:rsid w:val="00555465"/>
    <w:rsid w:val="0055716F"/>
    <w:rsid w:val="0056017B"/>
    <w:rsid w:val="00560436"/>
    <w:rsid w:val="00560D96"/>
    <w:rsid w:val="00561843"/>
    <w:rsid w:val="00561E68"/>
    <w:rsid w:val="00562398"/>
    <w:rsid w:val="00562BFA"/>
    <w:rsid w:val="00563174"/>
    <w:rsid w:val="00563563"/>
    <w:rsid w:val="00563710"/>
    <w:rsid w:val="00564071"/>
    <w:rsid w:val="00564775"/>
    <w:rsid w:val="00565ED6"/>
    <w:rsid w:val="0056778E"/>
    <w:rsid w:val="00570823"/>
    <w:rsid w:val="00570C5A"/>
    <w:rsid w:val="00570CA1"/>
    <w:rsid w:val="00571E51"/>
    <w:rsid w:val="00571F5F"/>
    <w:rsid w:val="0057280C"/>
    <w:rsid w:val="0057295A"/>
    <w:rsid w:val="00572C6A"/>
    <w:rsid w:val="00572EEF"/>
    <w:rsid w:val="0057385D"/>
    <w:rsid w:val="005746B4"/>
    <w:rsid w:val="005754D7"/>
    <w:rsid w:val="00575B49"/>
    <w:rsid w:val="00576D55"/>
    <w:rsid w:val="00577469"/>
    <w:rsid w:val="00577474"/>
    <w:rsid w:val="00577C97"/>
    <w:rsid w:val="00577DC4"/>
    <w:rsid w:val="0058029A"/>
    <w:rsid w:val="005804D2"/>
    <w:rsid w:val="00581216"/>
    <w:rsid w:val="00581682"/>
    <w:rsid w:val="005816D6"/>
    <w:rsid w:val="0058195A"/>
    <w:rsid w:val="0058202E"/>
    <w:rsid w:val="00582660"/>
    <w:rsid w:val="00582D05"/>
    <w:rsid w:val="0058321A"/>
    <w:rsid w:val="00583975"/>
    <w:rsid w:val="00584B38"/>
    <w:rsid w:val="00584F73"/>
    <w:rsid w:val="00585121"/>
    <w:rsid w:val="005852F0"/>
    <w:rsid w:val="0058550B"/>
    <w:rsid w:val="00585911"/>
    <w:rsid w:val="005861EE"/>
    <w:rsid w:val="00586F7B"/>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464"/>
    <w:rsid w:val="005A3E5E"/>
    <w:rsid w:val="005A4733"/>
    <w:rsid w:val="005A4EBC"/>
    <w:rsid w:val="005A5112"/>
    <w:rsid w:val="005A51A8"/>
    <w:rsid w:val="005A55E0"/>
    <w:rsid w:val="005A5DB1"/>
    <w:rsid w:val="005A5F3D"/>
    <w:rsid w:val="005A62E5"/>
    <w:rsid w:val="005A6340"/>
    <w:rsid w:val="005A7409"/>
    <w:rsid w:val="005A78C6"/>
    <w:rsid w:val="005B01EC"/>
    <w:rsid w:val="005B0E1B"/>
    <w:rsid w:val="005B0EDF"/>
    <w:rsid w:val="005B2796"/>
    <w:rsid w:val="005B2D4B"/>
    <w:rsid w:val="005B2F50"/>
    <w:rsid w:val="005B3868"/>
    <w:rsid w:val="005B3F9F"/>
    <w:rsid w:val="005B4343"/>
    <w:rsid w:val="005B4578"/>
    <w:rsid w:val="005B4EBD"/>
    <w:rsid w:val="005B4F02"/>
    <w:rsid w:val="005B5E84"/>
    <w:rsid w:val="005B5F68"/>
    <w:rsid w:val="005B6067"/>
    <w:rsid w:val="005B63D1"/>
    <w:rsid w:val="005B662E"/>
    <w:rsid w:val="005B6D6C"/>
    <w:rsid w:val="005B70BB"/>
    <w:rsid w:val="005C007A"/>
    <w:rsid w:val="005C0570"/>
    <w:rsid w:val="005C09B0"/>
    <w:rsid w:val="005C1328"/>
    <w:rsid w:val="005C173F"/>
    <w:rsid w:val="005C2AA5"/>
    <w:rsid w:val="005C2B99"/>
    <w:rsid w:val="005C2C5B"/>
    <w:rsid w:val="005C3483"/>
    <w:rsid w:val="005C3C85"/>
    <w:rsid w:val="005C42CA"/>
    <w:rsid w:val="005C4473"/>
    <w:rsid w:val="005C44FC"/>
    <w:rsid w:val="005C4A0C"/>
    <w:rsid w:val="005C5F81"/>
    <w:rsid w:val="005C63D2"/>
    <w:rsid w:val="005C66BC"/>
    <w:rsid w:val="005C7DC7"/>
    <w:rsid w:val="005D0A6F"/>
    <w:rsid w:val="005D128C"/>
    <w:rsid w:val="005D1A2D"/>
    <w:rsid w:val="005D1B0E"/>
    <w:rsid w:val="005D200A"/>
    <w:rsid w:val="005D2657"/>
    <w:rsid w:val="005D294D"/>
    <w:rsid w:val="005D303F"/>
    <w:rsid w:val="005D306E"/>
    <w:rsid w:val="005D3CA5"/>
    <w:rsid w:val="005D4039"/>
    <w:rsid w:val="005D4315"/>
    <w:rsid w:val="005D65FE"/>
    <w:rsid w:val="005D75B6"/>
    <w:rsid w:val="005D7B3C"/>
    <w:rsid w:val="005E0420"/>
    <w:rsid w:val="005E0C6A"/>
    <w:rsid w:val="005E107F"/>
    <w:rsid w:val="005E1538"/>
    <w:rsid w:val="005E2B0F"/>
    <w:rsid w:val="005E351D"/>
    <w:rsid w:val="005E4091"/>
    <w:rsid w:val="005E4449"/>
    <w:rsid w:val="005E4B13"/>
    <w:rsid w:val="005E4B33"/>
    <w:rsid w:val="005E4C75"/>
    <w:rsid w:val="005E588E"/>
    <w:rsid w:val="005E6BED"/>
    <w:rsid w:val="005E6C5B"/>
    <w:rsid w:val="005E6C9C"/>
    <w:rsid w:val="005E7DE7"/>
    <w:rsid w:val="005F0732"/>
    <w:rsid w:val="005F1CE4"/>
    <w:rsid w:val="005F22DD"/>
    <w:rsid w:val="005F2503"/>
    <w:rsid w:val="005F2B7D"/>
    <w:rsid w:val="005F3BE8"/>
    <w:rsid w:val="005F4814"/>
    <w:rsid w:val="005F5536"/>
    <w:rsid w:val="005F646C"/>
    <w:rsid w:val="005F7577"/>
    <w:rsid w:val="005F7BE6"/>
    <w:rsid w:val="005F7CE2"/>
    <w:rsid w:val="005F7D3F"/>
    <w:rsid w:val="005F7E10"/>
    <w:rsid w:val="006001DB"/>
    <w:rsid w:val="00600CB3"/>
    <w:rsid w:val="00600CBD"/>
    <w:rsid w:val="0060152C"/>
    <w:rsid w:val="0060193A"/>
    <w:rsid w:val="006024A8"/>
    <w:rsid w:val="00603623"/>
    <w:rsid w:val="00603834"/>
    <w:rsid w:val="00603D6C"/>
    <w:rsid w:val="006045F6"/>
    <w:rsid w:val="00604FCE"/>
    <w:rsid w:val="00605616"/>
    <w:rsid w:val="00606C96"/>
    <w:rsid w:val="00606D5D"/>
    <w:rsid w:val="0061019B"/>
    <w:rsid w:val="00610605"/>
    <w:rsid w:val="00610B93"/>
    <w:rsid w:val="00610ECF"/>
    <w:rsid w:val="00611AFF"/>
    <w:rsid w:val="00611B23"/>
    <w:rsid w:val="00611D20"/>
    <w:rsid w:val="0061267C"/>
    <w:rsid w:val="00612CA8"/>
    <w:rsid w:val="00612D4F"/>
    <w:rsid w:val="00612DBF"/>
    <w:rsid w:val="00613699"/>
    <w:rsid w:val="006136C1"/>
    <w:rsid w:val="00614645"/>
    <w:rsid w:val="0061500D"/>
    <w:rsid w:val="006150C7"/>
    <w:rsid w:val="0061564B"/>
    <w:rsid w:val="0061580D"/>
    <w:rsid w:val="00616F66"/>
    <w:rsid w:val="00620370"/>
    <w:rsid w:val="00621124"/>
    <w:rsid w:val="0062122B"/>
    <w:rsid w:val="00621DB8"/>
    <w:rsid w:val="00621DB9"/>
    <w:rsid w:val="006228CC"/>
    <w:rsid w:val="00622B95"/>
    <w:rsid w:val="0062315A"/>
    <w:rsid w:val="006235F5"/>
    <w:rsid w:val="006236D0"/>
    <w:rsid w:val="006248C8"/>
    <w:rsid w:val="006251C1"/>
    <w:rsid w:val="00625B38"/>
    <w:rsid w:val="006266A4"/>
    <w:rsid w:val="00626F46"/>
    <w:rsid w:val="00627B2F"/>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4A3"/>
    <w:rsid w:val="00641581"/>
    <w:rsid w:val="00641C8A"/>
    <w:rsid w:val="00641F11"/>
    <w:rsid w:val="0064445A"/>
    <w:rsid w:val="006449CC"/>
    <w:rsid w:val="0064745B"/>
    <w:rsid w:val="00650197"/>
    <w:rsid w:val="00651379"/>
    <w:rsid w:val="00651D65"/>
    <w:rsid w:val="00653FD8"/>
    <w:rsid w:val="00654C85"/>
    <w:rsid w:val="00655A75"/>
    <w:rsid w:val="00655BFB"/>
    <w:rsid w:val="006563BE"/>
    <w:rsid w:val="006577E6"/>
    <w:rsid w:val="006602A7"/>
    <w:rsid w:val="00660348"/>
    <w:rsid w:val="0066081B"/>
    <w:rsid w:val="0066096D"/>
    <w:rsid w:val="00660C01"/>
    <w:rsid w:val="006610A1"/>
    <w:rsid w:val="006615E3"/>
    <w:rsid w:val="006638E0"/>
    <w:rsid w:val="00664355"/>
    <w:rsid w:val="00664B82"/>
    <w:rsid w:val="00665754"/>
    <w:rsid w:val="00666E51"/>
    <w:rsid w:val="0066719E"/>
    <w:rsid w:val="0067012F"/>
    <w:rsid w:val="006727CC"/>
    <w:rsid w:val="006738F6"/>
    <w:rsid w:val="00674BFE"/>
    <w:rsid w:val="00675871"/>
    <w:rsid w:val="00675E79"/>
    <w:rsid w:val="006760A4"/>
    <w:rsid w:val="006762A4"/>
    <w:rsid w:val="00676F12"/>
    <w:rsid w:val="00677C0F"/>
    <w:rsid w:val="00677E01"/>
    <w:rsid w:val="0068194B"/>
    <w:rsid w:val="00681BAA"/>
    <w:rsid w:val="00681C2E"/>
    <w:rsid w:val="006821C9"/>
    <w:rsid w:val="006830D8"/>
    <w:rsid w:val="00684053"/>
    <w:rsid w:val="0068416E"/>
    <w:rsid w:val="00684DB0"/>
    <w:rsid w:val="00685AC9"/>
    <w:rsid w:val="00686908"/>
    <w:rsid w:val="0068697A"/>
    <w:rsid w:val="00686EBF"/>
    <w:rsid w:val="00687C4D"/>
    <w:rsid w:val="00690244"/>
    <w:rsid w:val="00690691"/>
    <w:rsid w:val="00690B24"/>
    <w:rsid w:val="00690C63"/>
    <w:rsid w:val="00690DED"/>
    <w:rsid w:val="0069155D"/>
    <w:rsid w:val="00691AAA"/>
    <w:rsid w:val="00692114"/>
    <w:rsid w:val="0069240F"/>
    <w:rsid w:val="006943B8"/>
    <w:rsid w:val="00694451"/>
    <w:rsid w:val="006952A0"/>
    <w:rsid w:val="006952E6"/>
    <w:rsid w:val="006955B8"/>
    <w:rsid w:val="0069586D"/>
    <w:rsid w:val="00696D65"/>
    <w:rsid w:val="00696E93"/>
    <w:rsid w:val="006A0104"/>
    <w:rsid w:val="006A03A0"/>
    <w:rsid w:val="006A113F"/>
    <w:rsid w:val="006A1C77"/>
    <w:rsid w:val="006A2775"/>
    <w:rsid w:val="006A286A"/>
    <w:rsid w:val="006A2B25"/>
    <w:rsid w:val="006A2EE7"/>
    <w:rsid w:val="006A39E3"/>
    <w:rsid w:val="006A3B03"/>
    <w:rsid w:val="006A43ED"/>
    <w:rsid w:val="006A528E"/>
    <w:rsid w:val="006A6586"/>
    <w:rsid w:val="006A6F55"/>
    <w:rsid w:val="006A7220"/>
    <w:rsid w:val="006A77E7"/>
    <w:rsid w:val="006A7F93"/>
    <w:rsid w:val="006B0229"/>
    <w:rsid w:val="006B08DD"/>
    <w:rsid w:val="006B1E4B"/>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204"/>
    <w:rsid w:val="006C3D8A"/>
    <w:rsid w:val="006C4F4A"/>
    <w:rsid w:val="006C54C3"/>
    <w:rsid w:val="006C7E23"/>
    <w:rsid w:val="006D0216"/>
    <w:rsid w:val="006D1262"/>
    <w:rsid w:val="006D12D4"/>
    <w:rsid w:val="006D28EC"/>
    <w:rsid w:val="006D2B75"/>
    <w:rsid w:val="006D2BAB"/>
    <w:rsid w:val="006D3A0B"/>
    <w:rsid w:val="006D509A"/>
    <w:rsid w:val="006D5C09"/>
    <w:rsid w:val="006D68D4"/>
    <w:rsid w:val="006D69FE"/>
    <w:rsid w:val="006D6BC1"/>
    <w:rsid w:val="006D6EC8"/>
    <w:rsid w:val="006D749C"/>
    <w:rsid w:val="006D7739"/>
    <w:rsid w:val="006E01C8"/>
    <w:rsid w:val="006E11FF"/>
    <w:rsid w:val="006E1E5D"/>
    <w:rsid w:val="006E2517"/>
    <w:rsid w:val="006E42C2"/>
    <w:rsid w:val="006E4518"/>
    <w:rsid w:val="006E4EA0"/>
    <w:rsid w:val="006E559F"/>
    <w:rsid w:val="006E5F87"/>
    <w:rsid w:val="006E6557"/>
    <w:rsid w:val="006E6EF7"/>
    <w:rsid w:val="006E7E1E"/>
    <w:rsid w:val="006F0FEF"/>
    <w:rsid w:val="006F248C"/>
    <w:rsid w:val="006F25DA"/>
    <w:rsid w:val="006F3BDD"/>
    <w:rsid w:val="006F3D2B"/>
    <w:rsid w:val="006F4591"/>
    <w:rsid w:val="006F4863"/>
    <w:rsid w:val="006F4CB8"/>
    <w:rsid w:val="006F6BB1"/>
    <w:rsid w:val="006F6FBE"/>
    <w:rsid w:val="006F73D5"/>
    <w:rsid w:val="006F771B"/>
    <w:rsid w:val="0070040A"/>
    <w:rsid w:val="007005BD"/>
    <w:rsid w:val="00700880"/>
    <w:rsid w:val="007009BC"/>
    <w:rsid w:val="00700F8C"/>
    <w:rsid w:val="0070109B"/>
    <w:rsid w:val="0070194D"/>
    <w:rsid w:val="007031C9"/>
    <w:rsid w:val="00704AF3"/>
    <w:rsid w:val="00707D0E"/>
    <w:rsid w:val="0071049F"/>
    <w:rsid w:val="00711084"/>
    <w:rsid w:val="00712286"/>
    <w:rsid w:val="00712830"/>
    <w:rsid w:val="007128CC"/>
    <w:rsid w:val="0071291C"/>
    <w:rsid w:val="00712AE0"/>
    <w:rsid w:val="0071446C"/>
    <w:rsid w:val="00714565"/>
    <w:rsid w:val="007146E2"/>
    <w:rsid w:val="007151AD"/>
    <w:rsid w:val="00715BA2"/>
    <w:rsid w:val="007163E0"/>
    <w:rsid w:val="00716C8E"/>
    <w:rsid w:val="00716F3A"/>
    <w:rsid w:val="00717ADE"/>
    <w:rsid w:val="0072023A"/>
    <w:rsid w:val="00720561"/>
    <w:rsid w:val="007233EB"/>
    <w:rsid w:val="0072378D"/>
    <w:rsid w:val="0072490B"/>
    <w:rsid w:val="007249A9"/>
    <w:rsid w:val="00725102"/>
    <w:rsid w:val="0072549A"/>
    <w:rsid w:val="007269C1"/>
    <w:rsid w:val="00727026"/>
    <w:rsid w:val="007278D9"/>
    <w:rsid w:val="00727AF2"/>
    <w:rsid w:val="00727E49"/>
    <w:rsid w:val="00727FBC"/>
    <w:rsid w:val="00730260"/>
    <w:rsid w:val="00730FDD"/>
    <w:rsid w:val="007321D6"/>
    <w:rsid w:val="00732527"/>
    <w:rsid w:val="0073268C"/>
    <w:rsid w:val="00733099"/>
    <w:rsid w:val="00733F44"/>
    <w:rsid w:val="007343DC"/>
    <w:rsid w:val="00735351"/>
    <w:rsid w:val="00735932"/>
    <w:rsid w:val="00736516"/>
    <w:rsid w:val="00736A34"/>
    <w:rsid w:val="007371EE"/>
    <w:rsid w:val="0074004A"/>
    <w:rsid w:val="007403C5"/>
    <w:rsid w:val="007412AD"/>
    <w:rsid w:val="0074206C"/>
    <w:rsid w:val="00742110"/>
    <w:rsid w:val="00742651"/>
    <w:rsid w:val="007436B9"/>
    <w:rsid w:val="00743C73"/>
    <w:rsid w:val="007461E6"/>
    <w:rsid w:val="007461EA"/>
    <w:rsid w:val="00746869"/>
    <w:rsid w:val="00747666"/>
    <w:rsid w:val="00750FB3"/>
    <w:rsid w:val="00751BD7"/>
    <w:rsid w:val="007521DA"/>
    <w:rsid w:val="007539EF"/>
    <w:rsid w:val="00754A8A"/>
    <w:rsid w:val="00756208"/>
    <w:rsid w:val="00756A45"/>
    <w:rsid w:val="00756B16"/>
    <w:rsid w:val="00756C19"/>
    <w:rsid w:val="00757621"/>
    <w:rsid w:val="00757A3D"/>
    <w:rsid w:val="007619F1"/>
    <w:rsid w:val="0076297C"/>
    <w:rsid w:val="00762F1F"/>
    <w:rsid w:val="007631B2"/>
    <w:rsid w:val="00763D4F"/>
    <w:rsid w:val="007640D1"/>
    <w:rsid w:val="007655E3"/>
    <w:rsid w:val="00765FEF"/>
    <w:rsid w:val="00767714"/>
    <w:rsid w:val="0076780B"/>
    <w:rsid w:val="007678AD"/>
    <w:rsid w:val="00767B76"/>
    <w:rsid w:val="00770CAC"/>
    <w:rsid w:val="00771E4E"/>
    <w:rsid w:val="0077242D"/>
    <w:rsid w:val="007725FD"/>
    <w:rsid w:val="0077324C"/>
    <w:rsid w:val="00773335"/>
    <w:rsid w:val="00773560"/>
    <w:rsid w:val="00773779"/>
    <w:rsid w:val="007739E1"/>
    <w:rsid w:val="00773EAC"/>
    <w:rsid w:val="00774623"/>
    <w:rsid w:val="00774828"/>
    <w:rsid w:val="007758EB"/>
    <w:rsid w:val="00775CB6"/>
    <w:rsid w:val="0077608B"/>
    <w:rsid w:val="00777482"/>
    <w:rsid w:val="007774F6"/>
    <w:rsid w:val="0077761B"/>
    <w:rsid w:val="007802E9"/>
    <w:rsid w:val="00781598"/>
    <w:rsid w:val="0078184C"/>
    <w:rsid w:val="00781FAF"/>
    <w:rsid w:val="00782503"/>
    <w:rsid w:val="0078272C"/>
    <w:rsid w:val="00782C07"/>
    <w:rsid w:val="0078306D"/>
    <w:rsid w:val="00783C15"/>
    <w:rsid w:val="00783F5E"/>
    <w:rsid w:val="0078426E"/>
    <w:rsid w:val="00784EB2"/>
    <w:rsid w:val="00785C4A"/>
    <w:rsid w:val="00785E76"/>
    <w:rsid w:val="00785F7C"/>
    <w:rsid w:val="00786532"/>
    <w:rsid w:val="00786F37"/>
    <w:rsid w:val="00786FB9"/>
    <w:rsid w:val="0079036F"/>
    <w:rsid w:val="007906A3"/>
    <w:rsid w:val="0079070D"/>
    <w:rsid w:val="00790A50"/>
    <w:rsid w:val="00790BDA"/>
    <w:rsid w:val="00791319"/>
    <w:rsid w:val="00791D53"/>
    <w:rsid w:val="00792DDD"/>
    <w:rsid w:val="007938F7"/>
    <w:rsid w:val="0079461A"/>
    <w:rsid w:val="00794A3A"/>
    <w:rsid w:val="00794E98"/>
    <w:rsid w:val="00795772"/>
    <w:rsid w:val="007957A1"/>
    <w:rsid w:val="00796401"/>
    <w:rsid w:val="0079660F"/>
    <w:rsid w:val="00796B21"/>
    <w:rsid w:val="00796C64"/>
    <w:rsid w:val="00797BF4"/>
    <w:rsid w:val="007A11F1"/>
    <w:rsid w:val="007A19E5"/>
    <w:rsid w:val="007A2A2B"/>
    <w:rsid w:val="007A34D4"/>
    <w:rsid w:val="007A3E54"/>
    <w:rsid w:val="007A4819"/>
    <w:rsid w:val="007A483C"/>
    <w:rsid w:val="007A4E16"/>
    <w:rsid w:val="007A53C8"/>
    <w:rsid w:val="007A56EE"/>
    <w:rsid w:val="007A6AAE"/>
    <w:rsid w:val="007A6E78"/>
    <w:rsid w:val="007B0133"/>
    <w:rsid w:val="007B0144"/>
    <w:rsid w:val="007B092B"/>
    <w:rsid w:val="007B0975"/>
    <w:rsid w:val="007B0F8D"/>
    <w:rsid w:val="007B135C"/>
    <w:rsid w:val="007B1A75"/>
    <w:rsid w:val="007B1C0E"/>
    <w:rsid w:val="007B20E0"/>
    <w:rsid w:val="007B2317"/>
    <w:rsid w:val="007B2D6F"/>
    <w:rsid w:val="007B4516"/>
    <w:rsid w:val="007B687E"/>
    <w:rsid w:val="007B6E33"/>
    <w:rsid w:val="007B7026"/>
    <w:rsid w:val="007B7B77"/>
    <w:rsid w:val="007C0045"/>
    <w:rsid w:val="007C0129"/>
    <w:rsid w:val="007C0992"/>
    <w:rsid w:val="007C0B2B"/>
    <w:rsid w:val="007C1054"/>
    <w:rsid w:val="007C19DC"/>
    <w:rsid w:val="007C1D64"/>
    <w:rsid w:val="007C32B2"/>
    <w:rsid w:val="007C35B6"/>
    <w:rsid w:val="007C3C07"/>
    <w:rsid w:val="007C4ECC"/>
    <w:rsid w:val="007C4F7E"/>
    <w:rsid w:val="007C52B3"/>
    <w:rsid w:val="007C5749"/>
    <w:rsid w:val="007C5DC3"/>
    <w:rsid w:val="007C60AA"/>
    <w:rsid w:val="007C6E58"/>
    <w:rsid w:val="007C72AA"/>
    <w:rsid w:val="007D0208"/>
    <w:rsid w:val="007D0622"/>
    <w:rsid w:val="007D10CE"/>
    <w:rsid w:val="007D1715"/>
    <w:rsid w:val="007D18A0"/>
    <w:rsid w:val="007D1DC2"/>
    <w:rsid w:val="007D22C0"/>
    <w:rsid w:val="007D44BC"/>
    <w:rsid w:val="007D48AD"/>
    <w:rsid w:val="007D5112"/>
    <w:rsid w:val="007D534D"/>
    <w:rsid w:val="007D68B7"/>
    <w:rsid w:val="007D7B81"/>
    <w:rsid w:val="007D7DC5"/>
    <w:rsid w:val="007E09ED"/>
    <w:rsid w:val="007E47B2"/>
    <w:rsid w:val="007E512E"/>
    <w:rsid w:val="007E75F8"/>
    <w:rsid w:val="007F0671"/>
    <w:rsid w:val="007F14D1"/>
    <w:rsid w:val="007F1EA5"/>
    <w:rsid w:val="007F2A6D"/>
    <w:rsid w:val="007F35FF"/>
    <w:rsid w:val="007F548A"/>
    <w:rsid w:val="007F54B6"/>
    <w:rsid w:val="007F5AB1"/>
    <w:rsid w:val="007F6465"/>
    <w:rsid w:val="007F66C0"/>
    <w:rsid w:val="007F6DB3"/>
    <w:rsid w:val="007F6E66"/>
    <w:rsid w:val="007F6F24"/>
    <w:rsid w:val="007F748B"/>
    <w:rsid w:val="00800D32"/>
    <w:rsid w:val="00800D45"/>
    <w:rsid w:val="00800F7D"/>
    <w:rsid w:val="00801190"/>
    <w:rsid w:val="0080164D"/>
    <w:rsid w:val="00801A48"/>
    <w:rsid w:val="00801E5C"/>
    <w:rsid w:val="0080260C"/>
    <w:rsid w:val="00803D35"/>
    <w:rsid w:val="008047EE"/>
    <w:rsid w:val="00804EAB"/>
    <w:rsid w:val="0080520E"/>
    <w:rsid w:val="008056E0"/>
    <w:rsid w:val="00806032"/>
    <w:rsid w:val="0080630D"/>
    <w:rsid w:val="00806C94"/>
    <w:rsid w:val="00807858"/>
    <w:rsid w:val="00810033"/>
    <w:rsid w:val="008107E7"/>
    <w:rsid w:val="00810B61"/>
    <w:rsid w:val="00811720"/>
    <w:rsid w:val="00811FA1"/>
    <w:rsid w:val="008126EE"/>
    <w:rsid w:val="00812749"/>
    <w:rsid w:val="00812778"/>
    <w:rsid w:val="00812A2D"/>
    <w:rsid w:val="00815064"/>
    <w:rsid w:val="008150AD"/>
    <w:rsid w:val="00815BBE"/>
    <w:rsid w:val="00815ED2"/>
    <w:rsid w:val="00817DED"/>
    <w:rsid w:val="00820CD1"/>
    <w:rsid w:val="00821A2D"/>
    <w:rsid w:val="00824B61"/>
    <w:rsid w:val="0082506A"/>
    <w:rsid w:val="00825CA4"/>
    <w:rsid w:val="008267E8"/>
    <w:rsid w:val="008267F6"/>
    <w:rsid w:val="00826B26"/>
    <w:rsid w:val="00826ED8"/>
    <w:rsid w:val="008302E5"/>
    <w:rsid w:val="00830C11"/>
    <w:rsid w:val="00831671"/>
    <w:rsid w:val="00831E9A"/>
    <w:rsid w:val="00832ABF"/>
    <w:rsid w:val="00833317"/>
    <w:rsid w:val="00833C9A"/>
    <w:rsid w:val="00833DC0"/>
    <w:rsid w:val="00835FA9"/>
    <w:rsid w:val="0083681C"/>
    <w:rsid w:val="00836945"/>
    <w:rsid w:val="00836C8F"/>
    <w:rsid w:val="008370DA"/>
    <w:rsid w:val="00837EFB"/>
    <w:rsid w:val="008406E4"/>
    <w:rsid w:val="00840DC9"/>
    <w:rsid w:val="00841AC5"/>
    <w:rsid w:val="00841B29"/>
    <w:rsid w:val="00841F19"/>
    <w:rsid w:val="0084207A"/>
    <w:rsid w:val="00842084"/>
    <w:rsid w:val="00842132"/>
    <w:rsid w:val="00842E85"/>
    <w:rsid w:val="00843077"/>
    <w:rsid w:val="008430B2"/>
    <w:rsid w:val="008432A7"/>
    <w:rsid w:val="0084374B"/>
    <w:rsid w:val="0084464E"/>
    <w:rsid w:val="00845611"/>
    <w:rsid w:val="00845C65"/>
    <w:rsid w:val="008460E0"/>
    <w:rsid w:val="00846D88"/>
    <w:rsid w:val="008478D4"/>
    <w:rsid w:val="00847EAB"/>
    <w:rsid w:val="008501AA"/>
    <w:rsid w:val="0085142A"/>
    <w:rsid w:val="0085179D"/>
    <w:rsid w:val="00851F0D"/>
    <w:rsid w:val="00852A9B"/>
    <w:rsid w:val="00852E67"/>
    <w:rsid w:val="00852F4C"/>
    <w:rsid w:val="0085318A"/>
    <w:rsid w:val="008536E2"/>
    <w:rsid w:val="00853E25"/>
    <w:rsid w:val="00853ECC"/>
    <w:rsid w:val="0085401F"/>
    <w:rsid w:val="00854286"/>
    <w:rsid w:val="0085432E"/>
    <w:rsid w:val="0085495D"/>
    <w:rsid w:val="00855C4D"/>
    <w:rsid w:val="008565CA"/>
    <w:rsid w:val="008569BD"/>
    <w:rsid w:val="00856FAF"/>
    <w:rsid w:val="008572E2"/>
    <w:rsid w:val="008602BC"/>
    <w:rsid w:val="0086103E"/>
    <w:rsid w:val="00862208"/>
    <w:rsid w:val="00862562"/>
    <w:rsid w:val="008635A6"/>
    <w:rsid w:val="008639F5"/>
    <w:rsid w:val="00866230"/>
    <w:rsid w:val="00866545"/>
    <w:rsid w:val="0086796A"/>
    <w:rsid w:val="008707CA"/>
    <w:rsid w:val="0087083E"/>
    <w:rsid w:val="00870C0A"/>
    <w:rsid w:val="00871322"/>
    <w:rsid w:val="00871F06"/>
    <w:rsid w:val="00872BD1"/>
    <w:rsid w:val="00873091"/>
    <w:rsid w:val="008730EE"/>
    <w:rsid w:val="0087342E"/>
    <w:rsid w:val="008739A7"/>
    <w:rsid w:val="0087547A"/>
    <w:rsid w:val="00876A67"/>
    <w:rsid w:val="00880FE9"/>
    <w:rsid w:val="0088204D"/>
    <w:rsid w:val="00883B21"/>
    <w:rsid w:val="00884059"/>
    <w:rsid w:val="0088496C"/>
    <w:rsid w:val="00884EB8"/>
    <w:rsid w:val="00884FC9"/>
    <w:rsid w:val="008859C3"/>
    <w:rsid w:val="00885D19"/>
    <w:rsid w:val="00886452"/>
    <w:rsid w:val="00886510"/>
    <w:rsid w:val="00886557"/>
    <w:rsid w:val="00886C88"/>
    <w:rsid w:val="00886D6B"/>
    <w:rsid w:val="00887539"/>
    <w:rsid w:val="00887995"/>
    <w:rsid w:val="00890313"/>
    <w:rsid w:val="0089042F"/>
    <w:rsid w:val="00890B8F"/>
    <w:rsid w:val="00890BC2"/>
    <w:rsid w:val="00891239"/>
    <w:rsid w:val="0089143D"/>
    <w:rsid w:val="0089211A"/>
    <w:rsid w:val="008924D1"/>
    <w:rsid w:val="00892F0F"/>
    <w:rsid w:val="008942BD"/>
    <w:rsid w:val="00894301"/>
    <w:rsid w:val="00894383"/>
    <w:rsid w:val="008949EC"/>
    <w:rsid w:val="00895B3D"/>
    <w:rsid w:val="0089712F"/>
    <w:rsid w:val="00897571"/>
    <w:rsid w:val="008A117B"/>
    <w:rsid w:val="008A1F6F"/>
    <w:rsid w:val="008A2B7F"/>
    <w:rsid w:val="008A2BE6"/>
    <w:rsid w:val="008A3176"/>
    <w:rsid w:val="008A3A04"/>
    <w:rsid w:val="008A47D8"/>
    <w:rsid w:val="008A4BB5"/>
    <w:rsid w:val="008A4DC8"/>
    <w:rsid w:val="008A6670"/>
    <w:rsid w:val="008A6698"/>
    <w:rsid w:val="008A7AE1"/>
    <w:rsid w:val="008B156A"/>
    <w:rsid w:val="008B1D3C"/>
    <w:rsid w:val="008B2479"/>
    <w:rsid w:val="008B3655"/>
    <w:rsid w:val="008B3BF0"/>
    <w:rsid w:val="008B6281"/>
    <w:rsid w:val="008B699F"/>
    <w:rsid w:val="008B6B5E"/>
    <w:rsid w:val="008C0F23"/>
    <w:rsid w:val="008C0FA8"/>
    <w:rsid w:val="008C1C61"/>
    <w:rsid w:val="008C23DD"/>
    <w:rsid w:val="008C25AB"/>
    <w:rsid w:val="008C2676"/>
    <w:rsid w:val="008C2917"/>
    <w:rsid w:val="008C2A57"/>
    <w:rsid w:val="008C2F37"/>
    <w:rsid w:val="008C3768"/>
    <w:rsid w:val="008C4BDB"/>
    <w:rsid w:val="008C522F"/>
    <w:rsid w:val="008C5874"/>
    <w:rsid w:val="008C5BEB"/>
    <w:rsid w:val="008C5E7C"/>
    <w:rsid w:val="008C5F9E"/>
    <w:rsid w:val="008C6295"/>
    <w:rsid w:val="008C704F"/>
    <w:rsid w:val="008C73FA"/>
    <w:rsid w:val="008C7B04"/>
    <w:rsid w:val="008C7C81"/>
    <w:rsid w:val="008D035B"/>
    <w:rsid w:val="008D045D"/>
    <w:rsid w:val="008D0498"/>
    <w:rsid w:val="008D1A75"/>
    <w:rsid w:val="008D2070"/>
    <w:rsid w:val="008D24B4"/>
    <w:rsid w:val="008D2E90"/>
    <w:rsid w:val="008D4994"/>
    <w:rsid w:val="008D4AC7"/>
    <w:rsid w:val="008D4B8D"/>
    <w:rsid w:val="008D5177"/>
    <w:rsid w:val="008D5309"/>
    <w:rsid w:val="008D5370"/>
    <w:rsid w:val="008D53B5"/>
    <w:rsid w:val="008D59A7"/>
    <w:rsid w:val="008D5FB1"/>
    <w:rsid w:val="008D6906"/>
    <w:rsid w:val="008D6CB4"/>
    <w:rsid w:val="008E0338"/>
    <w:rsid w:val="008E0839"/>
    <w:rsid w:val="008E0A59"/>
    <w:rsid w:val="008E17A0"/>
    <w:rsid w:val="008E1944"/>
    <w:rsid w:val="008E2F68"/>
    <w:rsid w:val="008E366C"/>
    <w:rsid w:val="008E4282"/>
    <w:rsid w:val="008E45A1"/>
    <w:rsid w:val="008E4ACD"/>
    <w:rsid w:val="008E508C"/>
    <w:rsid w:val="008E5158"/>
    <w:rsid w:val="008E5708"/>
    <w:rsid w:val="008E5E3E"/>
    <w:rsid w:val="008E5E6F"/>
    <w:rsid w:val="008E5EF5"/>
    <w:rsid w:val="008E68A9"/>
    <w:rsid w:val="008E6C67"/>
    <w:rsid w:val="008F01A4"/>
    <w:rsid w:val="008F085B"/>
    <w:rsid w:val="008F09BA"/>
    <w:rsid w:val="008F0CF9"/>
    <w:rsid w:val="008F0F4F"/>
    <w:rsid w:val="008F2AE0"/>
    <w:rsid w:val="008F3297"/>
    <w:rsid w:val="008F332E"/>
    <w:rsid w:val="008F4EA0"/>
    <w:rsid w:val="008F6C6D"/>
    <w:rsid w:val="008F6D65"/>
    <w:rsid w:val="008F6F4D"/>
    <w:rsid w:val="008F7DE6"/>
    <w:rsid w:val="0090295D"/>
    <w:rsid w:val="00903227"/>
    <w:rsid w:val="00903642"/>
    <w:rsid w:val="009037FD"/>
    <w:rsid w:val="0090395F"/>
    <w:rsid w:val="009039AC"/>
    <w:rsid w:val="00903D53"/>
    <w:rsid w:val="00904EF0"/>
    <w:rsid w:val="00905543"/>
    <w:rsid w:val="00907707"/>
    <w:rsid w:val="0091005F"/>
    <w:rsid w:val="00910958"/>
    <w:rsid w:val="00910B17"/>
    <w:rsid w:val="009111EE"/>
    <w:rsid w:val="009119D0"/>
    <w:rsid w:val="00911D1C"/>
    <w:rsid w:val="00912463"/>
    <w:rsid w:val="00912496"/>
    <w:rsid w:val="00912553"/>
    <w:rsid w:val="00912C94"/>
    <w:rsid w:val="00912CA8"/>
    <w:rsid w:val="00912F0D"/>
    <w:rsid w:val="00914077"/>
    <w:rsid w:val="00914293"/>
    <w:rsid w:val="0091475A"/>
    <w:rsid w:val="009148F6"/>
    <w:rsid w:val="00915F5D"/>
    <w:rsid w:val="0091669E"/>
    <w:rsid w:val="00916CEE"/>
    <w:rsid w:val="009176FC"/>
    <w:rsid w:val="00917876"/>
    <w:rsid w:val="00917E84"/>
    <w:rsid w:val="009208BE"/>
    <w:rsid w:val="00921BEF"/>
    <w:rsid w:val="00921F0F"/>
    <w:rsid w:val="00921FEF"/>
    <w:rsid w:val="00922E36"/>
    <w:rsid w:val="00923016"/>
    <w:rsid w:val="009230D1"/>
    <w:rsid w:val="00923A04"/>
    <w:rsid w:val="00924020"/>
    <w:rsid w:val="00924DA4"/>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442"/>
    <w:rsid w:val="00935617"/>
    <w:rsid w:val="0093577F"/>
    <w:rsid w:val="0093588A"/>
    <w:rsid w:val="009363CE"/>
    <w:rsid w:val="00936D44"/>
    <w:rsid w:val="0094062F"/>
    <w:rsid w:val="00940BB6"/>
    <w:rsid w:val="00941260"/>
    <w:rsid w:val="0094243D"/>
    <w:rsid w:val="009426D5"/>
    <w:rsid w:val="0094335F"/>
    <w:rsid w:val="0094502F"/>
    <w:rsid w:val="00945993"/>
    <w:rsid w:val="00945BFF"/>
    <w:rsid w:val="00945C67"/>
    <w:rsid w:val="00945F25"/>
    <w:rsid w:val="0094631B"/>
    <w:rsid w:val="0094682C"/>
    <w:rsid w:val="00946B0E"/>
    <w:rsid w:val="009502EC"/>
    <w:rsid w:val="009521E6"/>
    <w:rsid w:val="00952CE5"/>
    <w:rsid w:val="00953498"/>
    <w:rsid w:val="00953687"/>
    <w:rsid w:val="009542C8"/>
    <w:rsid w:val="00956D10"/>
    <w:rsid w:val="00956EB0"/>
    <w:rsid w:val="0095713B"/>
    <w:rsid w:val="009578D6"/>
    <w:rsid w:val="00957904"/>
    <w:rsid w:val="00960CDA"/>
    <w:rsid w:val="00962605"/>
    <w:rsid w:val="00963C4E"/>
    <w:rsid w:val="00963C55"/>
    <w:rsid w:val="009640ED"/>
    <w:rsid w:val="00965126"/>
    <w:rsid w:val="0096579F"/>
    <w:rsid w:val="00965D16"/>
    <w:rsid w:val="00965D29"/>
    <w:rsid w:val="00967B30"/>
    <w:rsid w:val="00967CB9"/>
    <w:rsid w:val="00967D24"/>
    <w:rsid w:val="009702D4"/>
    <w:rsid w:val="00970D6A"/>
    <w:rsid w:val="00970F39"/>
    <w:rsid w:val="00971DD0"/>
    <w:rsid w:val="009737B6"/>
    <w:rsid w:val="00973A31"/>
    <w:rsid w:val="00976D84"/>
    <w:rsid w:val="00976EE4"/>
    <w:rsid w:val="009772A6"/>
    <w:rsid w:val="00977E14"/>
    <w:rsid w:val="009818F2"/>
    <w:rsid w:val="009831C9"/>
    <w:rsid w:val="009835E1"/>
    <w:rsid w:val="0098527C"/>
    <w:rsid w:val="00985EFD"/>
    <w:rsid w:val="00986B76"/>
    <w:rsid w:val="00986C4E"/>
    <w:rsid w:val="00987340"/>
    <w:rsid w:val="00987CEB"/>
    <w:rsid w:val="009904A0"/>
    <w:rsid w:val="00990FA5"/>
    <w:rsid w:val="00991D32"/>
    <w:rsid w:val="009927F3"/>
    <w:rsid w:val="00992F40"/>
    <w:rsid w:val="00993BC9"/>
    <w:rsid w:val="00993C81"/>
    <w:rsid w:val="00993DBF"/>
    <w:rsid w:val="00994B25"/>
    <w:rsid w:val="009961E9"/>
    <w:rsid w:val="00997B91"/>
    <w:rsid w:val="00997D8E"/>
    <w:rsid w:val="009A05EE"/>
    <w:rsid w:val="009A250B"/>
    <w:rsid w:val="009A2B6C"/>
    <w:rsid w:val="009A2F25"/>
    <w:rsid w:val="009A313D"/>
    <w:rsid w:val="009A3CC3"/>
    <w:rsid w:val="009A4FBC"/>
    <w:rsid w:val="009A63A1"/>
    <w:rsid w:val="009A6561"/>
    <w:rsid w:val="009A66AF"/>
    <w:rsid w:val="009A6FD6"/>
    <w:rsid w:val="009B0468"/>
    <w:rsid w:val="009B0A97"/>
    <w:rsid w:val="009B0F5A"/>
    <w:rsid w:val="009B16CC"/>
    <w:rsid w:val="009B1977"/>
    <w:rsid w:val="009B2025"/>
    <w:rsid w:val="009B25F8"/>
    <w:rsid w:val="009B28C0"/>
    <w:rsid w:val="009B2B38"/>
    <w:rsid w:val="009B2E48"/>
    <w:rsid w:val="009B334F"/>
    <w:rsid w:val="009B3E05"/>
    <w:rsid w:val="009B4B3E"/>
    <w:rsid w:val="009B52DC"/>
    <w:rsid w:val="009B605C"/>
    <w:rsid w:val="009B64D4"/>
    <w:rsid w:val="009B68A7"/>
    <w:rsid w:val="009B6B9A"/>
    <w:rsid w:val="009B7481"/>
    <w:rsid w:val="009B7964"/>
    <w:rsid w:val="009C17B6"/>
    <w:rsid w:val="009C22F4"/>
    <w:rsid w:val="009C27DB"/>
    <w:rsid w:val="009C29AB"/>
    <w:rsid w:val="009C2C71"/>
    <w:rsid w:val="009C2F5B"/>
    <w:rsid w:val="009C326A"/>
    <w:rsid w:val="009C4A3F"/>
    <w:rsid w:val="009C4B32"/>
    <w:rsid w:val="009C4C86"/>
    <w:rsid w:val="009C58CC"/>
    <w:rsid w:val="009C6560"/>
    <w:rsid w:val="009C7931"/>
    <w:rsid w:val="009C7E1A"/>
    <w:rsid w:val="009D0AF4"/>
    <w:rsid w:val="009D0B9F"/>
    <w:rsid w:val="009D0FDE"/>
    <w:rsid w:val="009D0FF7"/>
    <w:rsid w:val="009D1886"/>
    <w:rsid w:val="009D2381"/>
    <w:rsid w:val="009D25D3"/>
    <w:rsid w:val="009D33F3"/>
    <w:rsid w:val="009D3466"/>
    <w:rsid w:val="009D3A2F"/>
    <w:rsid w:val="009D3CF2"/>
    <w:rsid w:val="009D42EE"/>
    <w:rsid w:val="009D4F3B"/>
    <w:rsid w:val="009D57A2"/>
    <w:rsid w:val="009D5C45"/>
    <w:rsid w:val="009D613E"/>
    <w:rsid w:val="009D6640"/>
    <w:rsid w:val="009D71A9"/>
    <w:rsid w:val="009D735E"/>
    <w:rsid w:val="009E1021"/>
    <w:rsid w:val="009E1EFA"/>
    <w:rsid w:val="009E265A"/>
    <w:rsid w:val="009E34C0"/>
    <w:rsid w:val="009E3576"/>
    <w:rsid w:val="009E3A40"/>
    <w:rsid w:val="009E467B"/>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43"/>
    <w:rsid w:val="009F3B64"/>
    <w:rsid w:val="009F491A"/>
    <w:rsid w:val="009F4EDD"/>
    <w:rsid w:val="009F5BDF"/>
    <w:rsid w:val="009F5CE2"/>
    <w:rsid w:val="009F6011"/>
    <w:rsid w:val="009F6BBD"/>
    <w:rsid w:val="009F6CBF"/>
    <w:rsid w:val="009F6DA1"/>
    <w:rsid w:val="009F7317"/>
    <w:rsid w:val="00A0115A"/>
    <w:rsid w:val="00A020CE"/>
    <w:rsid w:val="00A0226E"/>
    <w:rsid w:val="00A023A4"/>
    <w:rsid w:val="00A024A3"/>
    <w:rsid w:val="00A02856"/>
    <w:rsid w:val="00A02AA2"/>
    <w:rsid w:val="00A03BE7"/>
    <w:rsid w:val="00A04D8C"/>
    <w:rsid w:val="00A05BF9"/>
    <w:rsid w:val="00A05E45"/>
    <w:rsid w:val="00A11088"/>
    <w:rsid w:val="00A11263"/>
    <w:rsid w:val="00A11718"/>
    <w:rsid w:val="00A1187C"/>
    <w:rsid w:val="00A1262E"/>
    <w:rsid w:val="00A12A4E"/>
    <w:rsid w:val="00A137D1"/>
    <w:rsid w:val="00A142B3"/>
    <w:rsid w:val="00A15FD0"/>
    <w:rsid w:val="00A16663"/>
    <w:rsid w:val="00A16786"/>
    <w:rsid w:val="00A16D99"/>
    <w:rsid w:val="00A17014"/>
    <w:rsid w:val="00A20B20"/>
    <w:rsid w:val="00A222D2"/>
    <w:rsid w:val="00A2348B"/>
    <w:rsid w:val="00A23EC2"/>
    <w:rsid w:val="00A245A8"/>
    <w:rsid w:val="00A253EA"/>
    <w:rsid w:val="00A26127"/>
    <w:rsid w:val="00A26531"/>
    <w:rsid w:val="00A266EC"/>
    <w:rsid w:val="00A269B2"/>
    <w:rsid w:val="00A26A63"/>
    <w:rsid w:val="00A27EA3"/>
    <w:rsid w:val="00A30250"/>
    <w:rsid w:val="00A30ADF"/>
    <w:rsid w:val="00A30CE0"/>
    <w:rsid w:val="00A3100C"/>
    <w:rsid w:val="00A31AB3"/>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37DC2"/>
    <w:rsid w:val="00A40EE0"/>
    <w:rsid w:val="00A41CC6"/>
    <w:rsid w:val="00A41E36"/>
    <w:rsid w:val="00A4217D"/>
    <w:rsid w:val="00A42228"/>
    <w:rsid w:val="00A4281C"/>
    <w:rsid w:val="00A42E3A"/>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2B8"/>
    <w:rsid w:val="00A5681D"/>
    <w:rsid w:val="00A56B72"/>
    <w:rsid w:val="00A56F24"/>
    <w:rsid w:val="00A56FAB"/>
    <w:rsid w:val="00A57130"/>
    <w:rsid w:val="00A57B6D"/>
    <w:rsid w:val="00A57BBC"/>
    <w:rsid w:val="00A57C8D"/>
    <w:rsid w:val="00A606E9"/>
    <w:rsid w:val="00A60930"/>
    <w:rsid w:val="00A60C3B"/>
    <w:rsid w:val="00A6185E"/>
    <w:rsid w:val="00A61CA6"/>
    <w:rsid w:val="00A627E4"/>
    <w:rsid w:val="00A628A4"/>
    <w:rsid w:val="00A62D54"/>
    <w:rsid w:val="00A62EF8"/>
    <w:rsid w:val="00A62F5F"/>
    <w:rsid w:val="00A63062"/>
    <w:rsid w:val="00A631AC"/>
    <w:rsid w:val="00A632AC"/>
    <w:rsid w:val="00A64AC1"/>
    <w:rsid w:val="00A6579C"/>
    <w:rsid w:val="00A65AEC"/>
    <w:rsid w:val="00A65CE3"/>
    <w:rsid w:val="00A66F13"/>
    <w:rsid w:val="00A71327"/>
    <w:rsid w:val="00A71795"/>
    <w:rsid w:val="00A727CE"/>
    <w:rsid w:val="00A72EED"/>
    <w:rsid w:val="00A72FAE"/>
    <w:rsid w:val="00A73B28"/>
    <w:rsid w:val="00A748AE"/>
    <w:rsid w:val="00A75C8C"/>
    <w:rsid w:val="00A764B9"/>
    <w:rsid w:val="00A76B0C"/>
    <w:rsid w:val="00A773FC"/>
    <w:rsid w:val="00A80347"/>
    <w:rsid w:val="00A80D54"/>
    <w:rsid w:val="00A81E70"/>
    <w:rsid w:val="00A81FDC"/>
    <w:rsid w:val="00A82B9B"/>
    <w:rsid w:val="00A83621"/>
    <w:rsid w:val="00A83E88"/>
    <w:rsid w:val="00A8406E"/>
    <w:rsid w:val="00A84B68"/>
    <w:rsid w:val="00A85830"/>
    <w:rsid w:val="00A85E3F"/>
    <w:rsid w:val="00A86251"/>
    <w:rsid w:val="00A878DE"/>
    <w:rsid w:val="00A908B1"/>
    <w:rsid w:val="00A9102A"/>
    <w:rsid w:val="00A92706"/>
    <w:rsid w:val="00A93175"/>
    <w:rsid w:val="00A93406"/>
    <w:rsid w:val="00A94128"/>
    <w:rsid w:val="00A94876"/>
    <w:rsid w:val="00A94AD0"/>
    <w:rsid w:val="00A951C0"/>
    <w:rsid w:val="00A9551D"/>
    <w:rsid w:val="00A965BB"/>
    <w:rsid w:val="00A970E2"/>
    <w:rsid w:val="00A97733"/>
    <w:rsid w:val="00AA0044"/>
    <w:rsid w:val="00AA02A4"/>
    <w:rsid w:val="00AA0537"/>
    <w:rsid w:val="00AA0696"/>
    <w:rsid w:val="00AA0E4E"/>
    <w:rsid w:val="00AA0FAC"/>
    <w:rsid w:val="00AA2B8E"/>
    <w:rsid w:val="00AA31AD"/>
    <w:rsid w:val="00AA3A80"/>
    <w:rsid w:val="00AA5D9F"/>
    <w:rsid w:val="00AA6711"/>
    <w:rsid w:val="00AB0B25"/>
    <w:rsid w:val="00AB159F"/>
    <w:rsid w:val="00AB2A65"/>
    <w:rsid w:val="00AB305B"/>
    <w:rsid w:val="00AB3244"/>
    <w:rsid w:val="00AB3C3C"/>
    <w:rsid w:val="00AB4575"/>
    <w:rsid w:val="00AB5B85"/>
    <w:rsid w:val="00AB657D"/>
    <w:rsid w:val="00AB684E"/>
    <w:rsid w:val="00AB6DAA"/>
    <w:rsid w:val="00AB6F88"/>
    <w:rsid w:val="00AB7219"/>
    <w:rsid w:val="00AC0307"/>
    <w:rsid w:val="00AC0830"/>
    <w:rsid w:val="00AC0FE6"/>
    <w:rsid w:val="00AC1596"/>
    <w:rsid w:val="00AC1A39"/>
    <w:rsid w:val="00AC1C16"/>
    <w:rsid w:val="00AC1F71"/>
    <w:rsid w:val="00AC2B0A"/>
    <w:rsid w:val="00AC4C4D"/>
    <w:rsid w:val="00AC4E21"/>
    <w:rsid w:val="00AC6B2E"/>
    <w:rsid w:val="00AC6D57"/>
    <w:rsid w:val="00AC786A"/>
    <w:rsid w:val="00AC7CC3"/>
    <w:rsid w:val="00AC7D56"/>
    <w:rsid w:val="00AD1CB7"/>
    <w:rsid w:val="00AD2546"/>
    <w:rsid w:val="00AD2D66"/>
    <w:rsid w:val="00AD31BB"/>
    <w:rsid w:val="00AD4764"/>
    <w:rsid w:val="00AD535E"/>
    <w:rsid w:val="00AD54D3"/>
    <w:rsid w:val="00AD6602"/>
    <w:rsid w:val="00AE051F"/>
    <w:rsid w:val="00AE13DC"/>
    <w:rsid w:val="00AE2394"/>
    <w:rsid w:val="00AE30E4"/>
    <w:rsid w:val="00AE34DC"/>
    <w:rsid w:val="00AE4CF7"/>
    <w:rsid w:val="00AE51D4"/>
    <w:rsid w:val="00AE520A"/>
    <w:rsid w:val="00AE6CEC"/>
    <w:rsid w:val="00AE6E02"/>
    <w:rsid w:val="00AE750F"/>
    <w:rsid w:val="00AE78BD"/>
    <w:rsid w:val="00AE7B3B"/>
    <w:rsid w:val="00AE7C5C"/>
    <w:rsid w:val="00AE7ECD"/>
    <w:rsid w:val="00AF0D2D"/>
    <w:rsid w:val="00AF0F65"/>
    <w:rsid w:val="00AF1B62"/>
    <w:rsid w:val="00AF2052"/>
    <w:rsid w:val="00AF224E"/>
    <w:rsid w:val="00AF23E7"/>
    <w:rsid w:val="00AF2597"/>
    <w:rsid w:val="00AF40E5"/>
    <w:rsid w:val="00AF4E30"/>
    <w:rsid w:val="00AF530F"/>
    <w:rsid w:val="00AF55BF"/>
    <w:rsid w:val="00AF57F4"/>
    <w:rsid w:val="00AF58B6"/>
    <w:rsid w:val="00AF5CC8"/>
    <w:rsid w:val="00AF71E1"/>
    <w:rsid w:val="00AF7D71"/>
    <w:rsid w:val="00B002B6"/>
    <w:rsid w:val="00B00590"/>
    <w:rsid w:val="00B0061C"/>
    <w:rsid w:val="00B01012"/>
    <w:rsid w:val="00B01F34"/>
    <w:rsid w:val="00B0253C"/>
    <w:rsid w:val="00B02724"/>
    <w:rsid w:val="00B02F38"/>
    <w:rsid w:val="00B03400"/>
    <w:rsid w:val="00B03D41"/>
    <w:rsid w:val="00B044A0"/>
    <w:rsid w:val="00B04AD8"/>
    <w:rsid w:val="00B05057"/>
    <w:rsid w:val="00B054D6"/>
    <w:rsid w:val="00B05FC6"/>
    <w:rsid w:val="00B063D5"/>
    <w:rsid w:val="00B06951"/>
    <w:rsid w:val="00B07C85"/>
    <w:rsid w:val="00B10101"/>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EB9"/>
    <w:rsid w:val="00B227F7"/>
    <w:rsid w:val="00B23080"/>
    <w:rsid w:val="00B23382"/>
    <w:rsid w:val="00B234A1"/>
    <w:rsid w:val="00B25DB4"/>
    <w:rsid w:val="00B25F9D"/>
    <w:rsid w:val="00B2626A"/>
    <w:rsid w:val="00B26B2E"/>
    <w:rsid w:val="00B2783C"/>
    <w:rsid w:val="00B27872"/>
    <w:rsid w:val="00B278D7"/>
    <w:rsid w:val="00B30045"/>
    <w:rsid w:val="00B3019D"/>
    <w:rsid w:val="00B303A0"/>
    <w:rsid w:val="00B32F83"/>
    <w:rsid w:val="00B33C35"/>
    <w:rsid w:val="00B368D9"/>
    <w:rsid w:val="00B37DF3"/>
    <w:rsid w:val="00B37F12"/>
    <w:rsid w:val="00B40804"/>
    <w:rsid w:val="00B41074"/>
    <w:rsid w:val="00B41751"/>
    <w:rsid w:val="00B41D4C"/>
    <w:rsid w:val="00B424CD"/>
    <w:rsid w:val="00B43B98"/>
    <w:rsid w:val="00B450EF"/>
    <w:rsid w:val="00B4535D"/>
    <w:rsid w:val="00B455A3"/>
    <w:rsid w:val="00B46418"/>
    <w:rsid w:val="00B46EF1"/>
    <w:rsid w:val="00B47DD2"/>
    <w:rsid w:val="00B47DDC"/>
    <w:rsid w:val="00B50DED"/>
    <w:rsid w:val="00B50E02"/>
    <w:rsid w:val="00B51A62"/>
    <w:rsid w:val="00B53656"/>
    <w:rsid w:val="00B55DE3"/>
    <w:rsid w:val="00B55EBB"/>
    <w:rsid w:val="00B56983"/>
    <w:rsid w:val="00B571B0"/>
    <w:rsid w:val="00B577AC"/>
    <w:rsid w:val="00B60D45"/>
    <w:rsid w:val="00B6297D"/>
    <w:rsid w:val="00B63026"/>
    <w:rsid w:val="00B63EDC"/>
    <w:rsid w:val="00B640B7"/>
    <w:rsid w:val="00B647C7"/>
    <w:rsid w:val="00B64A5E"/>
    <w:rsid w:val="00B66A67"/>
    <w:rsid w:val="00B678A9"/>
    <w:rsid w:val="00B67C63"/>
    <w:rsid w:val="00B709F2"/>
    <w:rsid w:val="00B70CC4"/>
    <w:rsid w:val="00B71093"/>
    <w:rsid w:val="00B7161D"/>
    <w:rsid w:val="00B71CEF"/>
    <w:rsid w:val="00B72311"/>
    <w:rsid w:val="00B7318E"/>
    <w:rsid w:val="00B73324"/>
    <w:rsid w:val="00B73795"/>
    <w:rsid w:val="00B761D3"/>
    <w:rsid w:val="00B77677"/>
    <w:rsid w:val="00B800BD"/>
    <w:rsid w:val="00B804E6"/>
    <w:rsid w:val="00B807EE"/>
    <w:rsid w:val="00B808F4"/>
    <w:rsid w:val="00B81287"/>
    <w:rsid w:val="00B814F9"/>
    <w:rsid w:val="00B8179C"/>
    <w:rsid w:val="00B82149"/>
    <w:rsid w:val="00B82508"/>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0EAF"/>
    <w:rsid w:val="00B910FE"/>
    <w:rsid w:val="00B91868"/>
    <w:rsid w:val="00B919BE"/>
    <w:rsid w:val="00B91B11"/>
    <w:rsid w:val="00B91ED5"/>
    <w:rsid w:val="00B92CB6"/>
    <w:rsid w:val="00B92EBD"/>
    <w:rsid w:val="00B938A2"/>
    <w:rsid w:val="00B951D7"/>
    <w:rsid w:val="00B95635"/>
    <w:rsid w:val="00B95A50"/>
    <w:rsid w:val="00B960D3"/>
    <w:rsid w:val="00B96530"/>
    <w:rsid w:val="00B96806"/>
    <w:rsid w:val="00B96B32"/>
    <w:rsid w:val="00B97780"/>
    <w:rsid w:val="00BA01E7"/>
    <w:rsid w:val="00BA1635"/>
    <w:rsid w:val="00BA1693"/>
    <w:rsid w:val="00BA1D29"/>
    <w:rsid w:val="00BA20D1"/>
    <w:rsid w:val="00BA2F40"/>
    <w:rsid w:val="00BA3289"/>
    <w:rsid w:val="00BA32D6"/>
    <w:rsid w:val="00BA3B46"/>
    <w:rsid w:val="00BA4154"/>
    <w:rsid w:val="00BA5184"/>
    <w:rsid w:val="00BA56CA"/>
    <w:rsid w:val="00BA5BE2"/>
    <w:rsid w:val="00BA5FB9"/>
    <w:rsid w:val="00BA6859"/>
    <w:rsid w:val="00BA71C9"/>
    <w:rsid w:val="00BB05FD"/>
    <w:rsid w:val="00BB0A1A"/>
    <w:rsid w:val="00BB10B5"/>
    <w:rsid w:val="00BB1662"/>
    <w:rsid w:val="00BB2559"/>
    <w:rsid w:val="00BB268A"/>
    <w:rsid w:val="00BB37B1"/>
    <w:rsid w:val="00BB3A55"/>
    <w:rsid w:val="00BB3B06"/>
    <w:rsid w:val="00BB4E9C"/>
    <w:rsid w:val="00BB547D"/>
    <w:rsid w:val="00BB64AB"/>
    <w:rsid w:val="00BB6B77"/>
    <w:rsid w:val="00BB6BE4"/>
    <w:rsid w:val="00BB7538"/>
    <w:rsid w:val="00BB7B69"/>
    <w:rsid w:val="00BB7FC2"/>
    <w:rsid w:val="00BC004E"/>
    <w:rsid w:val="00BC16C9"/>
    <w:rsid w:val="00BC1DED"/>
    <w:rsid w:val="00BC1ED8"/>
    <w:rsid w:val="00BC1F64"/>
    <w:rsid w:val="00BC28B9"/>
    <w:rsid w:val="00BC29D1"/>
    <w:rsid w:val="00BC374D"/>
    <w:rsid w:val="00BC3B39"/>
    <w:rsid w:val="00BC406C"/>
    <w:rsid w:val="00BC488D"/>
    <w:rsid w:val="00BC4E9E"/>
    <w:rsid w:val="00BC4ECA"/>
    <w:rsid w:val="00BC53D4"/>
    <w:rsid w:val="00BC5D63"/>
    <w:rsid w:val="00BC614F"/>
    <w:rsid w:val="00BC6E70"/>
    <w:rsid w:val="00BC7291"/>
    <w:rsid w:val="00BC792F"/>
    <w:rsid w:val="00BC7D86"/>
    <w:rsid w:val="00BC7DC0"/>
    <w:rsid w:val="00BD0301"/>
    <w:rsid w:val="00BD0A79"/>
    <w:rsid w:val="00BD11A4"/>
    <w:rsid w:val="00BD156F"/>
    <w:rsid w:val="00BD15DD"/>
    <w:rsid w:val="00BD165A"/>
    <w:rsid w:val="00BD17C8"/>
    <w:rsid w:val="00BD1B1C"/>
    <w:rsid w:val="00BD1D41"/>
    <w:rsid w:val="00BD42A6"/>
    <w:rsid w:val="00BD6D6D"/>
    <w:rsid w:val="00BD7C03"/>
    <w:rsid w:val="00BE0664"/>
    <w:rsid w:val="00BE27DA"/>
    <w:rsid w:val="00BE40A3"/>
    <w:rsid w:val="00BE421C"/>
    <w:rsid w:val="00BE453A"/>
    <w:rsid w:val="00BE531C"/>
    <w:rsid w:val="00BE6278"/>
    <w:rsid w:val="00BE67E2"/>
    <w:rsid w:val="00BE695C"/>
    <w:rsid w:val="00BE7487"/>
    <w:rsid w:val="00BE76E1"/>
    <w:rsid w:val="00BE781B"/>
    <w:rsid w:val="00BE79B8"/>
    <w:rsid w:val="00BF007A"/>
    <w:rsid w:val="00BF100B"/>
    <w:rsid w:val="00BF14EC"/>
    <w:rsid w:val="00BF1826"/>
    <w:rsid w:val="00BF1CC8"/>
    <w:rsid w:val="00BF270A"/>
    <w:rsid w:val="00BF2804"/>
    <w:rsid w:val="00BF378B"/>
    <w:rsid w:val="00BF4876"/>
    <w:rsid w:val="00BF4DDE"/>
    <w:rsid w:val="00BF4DF4"/>
    <w:rsid w:val="00BF51E7"/>
    <w:rsid w:val="00BF5273"/>
    <w:rsid w:val="00BF55C1"/>
    <w:rsid w:val="00BF5902"/>
    <w:rsid w:val="00BF5AA1"/>
    <w:rsid w:val="00BF6DEC"/>
    <w:rsid w:val="00BF72D8"/>
    <w:rsid w:val="00C003F5"/>
    <w:rsid w:val="00C004DC"/>
    <w:rsid w:val="00C004E6"/>
    <w:rsid w:val="00C005F6"/>
    <w:rsid w:val="00C007A5"/>
    <w:rsid w:val="00C00C92"/>
    <w:rsid w:val="00C010CA"/>
    <w:rsid w:val="00C01734"/>
    <w:rsid w:val="00C01D16"/>
    <w:rsid w:val="00C01E48"/>
    <w:rsid w:val="00C01F75"/>
    <w:rsid w:val="00C02ED2"/>
    <w:rsid w:val="00C04191"/>
    <w:rsid w:val="00C04A93"/>
    <w:rsid w:val="00C04CEC"/>
    <w:rsid w:val="00C04DA9"/>
    <w:rsid w:val="00C050CD"/>
    <w:rsid w:val="00C05B89"/>
    <w:rsid w:val="00C05CD3"/>
    <w:rsid w:val="00C05DE7"/>
    <w:rsid w:val="00C060EA"/>
    <w:rsid w:val="00C061DE"/>
    <w:rsid w:val="00C065BA"/>
    <w:rsid w:val="00C06F5E"/>
    <w:rsid w:val="00C073ED"/>
    <w:rsid w:val="00C10999"/>
    <w:rsid w:val="00C109E5"/>
    <w:rsid w:val="00C10BFA"/>
    <w:rsid w:val="00C11A99"/>
    <w:rsid w:val="00C123E6"/>
    <w:rsid w:val="00C12670"/>
    <w:rsid w:val="00C14733"/>
    <w:rsid w:val="00C1560A"/>
    <w:rsid w:val="00C16382"/>
    <w:rsid w:val="00C16F68"/>
    <w:rsid w:val="00C17590"/>
    <w:rsid w:val="00C2009E"/>
    <w:rsid w:val="00C20200"/>
    <w:rsid w:val="00C208D6"/>
    <w:rsid w:val="00C2165E"/>
    <w:rsid w:val="00C219FE"/>
    <w:rsid w:val="00C228E6"/>
    <w:rsid w:val="00C22B0C"/>
    <w:rsid w:val="00C23B50"/>
    <w:rsid w:val="00C24BB3"/>
    <w:rsid w:val="00C2558C"/>
    <w:rsid w:val="00C26CA1"/>
    <w:rsid w:val="00C273E4"/>
    <w:rsid w:val="00C30957"/>
    <w:rsid w:val="00C30A5E"/>
    <w:rsid w:val="00C30C4F"/>
    <w:rsid w:val="00C3131B"/>
    <w:rsid w:val="00C31399"/>
    <w:rsid w:val="00C31FCF"/>
    <w:rsid w:val="00C32339"/>
    <w:rsid w:val="00C32675"/>
    <w:rsid w:val="00C328B8"/>
    <w:rsid w:val="00C34254"/>
    <w:rsid w:val="00C34312"/>
    <w:rsid w:val="00C35EDD"/>
    <w:rsid w:val="00C36D38"/>
    <w:rsid w:val="00C37628"/>
    <w:rsid w:val="00C3787F"/>
    <w:rsid w:val="00C37C5F"/>
    <w:rsid w:val="00C403E7"/>
    <w:rsid w:val="00C4084C"/>
    <w:rsid w:val="00C40C0B"/>
    <w:rsid w:val="00C4144E"/>
    <w:rsid w:val="00C41557"/>
    <w:rsid w:val="00C417F5"/>
    <w:rsid w:val="00C41DE0"/>
    <w:rsid w:val="00C42617"/>
    <w:rsid w:val="00C431E4"/>
    <w:rsid w:val="00C449C9"/>
    <w:rsid w:val="00C45CFA"/>
    <w:rsid w:val="00C45DC5"/>
    <w:rsid w:val="00C45F69"/>
    <w:rsid w:val="00C46CE5"/>
    <w:rsid w:val="00C51417"/>
    <w:rsid w:val="00C515FD"/>
    <w:rsid w:val="00C519F5"/>
    <w:rsid w:val="00C51B0D"/>
    <w:rsid w:val="00C5227E"/>
    <w:rsid w:val="00C524F6"/>
    <w:rsid w:val="00C52FE9"/>
    <w:rsid w:val="00C53719"/>
    <w:rsid w:val="00C53C05"/>
    <w:rsid w:val="00C54185"/>
    <w:rsid w:val="00C54281"/>
    <w:rsid w:val="00C54907"/>
    <w:rsid w:val="00C56984"/>
    <w:rsid w:val="00C571C3"/>
    <w:rsid w:val="00C572F7"/>
    <w:rsid w:val="00C57456"/>
    <w:rsid w:val="00C57521"/>
    <w:rsid w:val="00C60806"/>
    <w:rsid w:val="00C61BEC"/>
    <w:rsid w:val="00C61BFD"/>
    <w:rsid w:val="00C61E72"/>
    <w:rsid w:val="00C64427"/>
    <w:rsid w:val="00C64807"/>
    <w:rsid w:val="00C65348"/>
    <w:rsid w:val="00C66BBB"/>
    <w:rsid w:val="00C672EF"/>
    <w:rsid w:val="00C67FCB"/>
    <w:rsid w:val="00C71A05"/>
    <w:rsid w:val="00C71D07"/>
    <w:rsid w:val="00C72735"/>
    <w:rsid w:val="00C728E5"/>
    <w:rsid w:val="00C7299C"/>
    <w:rsid w:val="00C729A9"/>
    <w:rsid w:val="00C72B41"/>
    <w:rsid w:val="00C737C5"/>
    <w:rsid w:val="00C7390D"/>
    <w:rsid w:val="00C74BB9"/>
    <w:rsid w:val="00C7564F"/>
    <w:rsid w:val="00C75F89"/>
    <w:rsid w:val="00C75FD5"/>
    <w:rsid w:val="00C77E2A"/>
    <w:rsid w:val="00C808EC"/>
    <w:rsid w:val="00C819C4"/>
    <w:rsid w:val="00C8332D"/>
    <w:rsid w:val="00C835D5"/>
    <w:rsid w:val="00C835DD"/>
    <w:rsid w:val="00C8371D"/>
    <w:rsid w:val="00C83D8F"/>
    <w:rsid w:val="00C844E1"/>
    <w:rsid w:val="00C84EBA"/>
    <w:rsid w:val="00C852EA"/>
    <w:rsid w:val="00C85562"/>
    <w:rsid w:val="00C86488"/>
    <w:rsid w:val="00C90EDA"/>
    <w:rsid w:val="00C91001"/>
    <w:rsid w:val="00C91CDF"/>
    <w:rsid w:val="00C92772"/>
    <w:rsid w:val="00C937B9"/>
    <w:rsid w:val="00C94F36"/>
    <w:rsid w:val="00C94FBE"/>
    <w:rsid w:val="00C9665B"/>
    <w:rsid w:val="00C97D58"/>
    <w:rsid w:val="00CA075D"/>
    <w:rsid w:val="00CA0DC6"/>
    <w:rsid w:val="00CA0F3D"/>
    <w:rsid w:val="00CA1862"/>
    <w:rsid w:val="00CA1A24"/>
    <w:rsid w:val="00CA2031"/>
    <w:rsid w:val="00CA2A70"/>
    <w:rsid w:val="00CA2A87"/>
    <w:rsid w:val="00CA2BDC"/>
    <w:rsid w:val="00CA324A"/>
    <w:rsid w:val="00CA4976"/>
    <w:rsid w:val="00CA59BE"/>
    <w:rsid w:val="00CA5C8A"/>
    <w:rsid w:val="00CA5D79"/>
    <w:rsid w:val="00CA653D"/>
    <w:rsid w:val="00CA695A"/>
    <w:rsid w:val="00CA7244"/>
    <w:rsid w:val="00CA7B72"/>
    <w:rsid w:val="00CB09E8"/>
    <w:rsid w:val="00CB19B7"/>
    <w:rsid w:val="00CB1D7A"/>
    <w:rsid w:val="00CB2434"/>
    <w:rsid w:val="00CB2A52"/>
    <w:rsid w:val="00CB2F72"/>
    <w:rsid w:val="00CB300A"/>
    <w:rsid w:val="00CB309A"/>
    <w:rsid w:val="00CB337E"/>
    <w:rsid w:val="00CB3A6D"/>
    <w:rsid w:val="00CB3F25"/>
    <w:rsid w:val="00CB490A"/>
    <w:rsid w:val="00CB4A2B"/>
    <w:rsid w:val="00CB50C9"/>
    <w:rsid w:val="00CB7B6C"/>
    <w:rsid w:val="00CB7C02"/>
    <w:rsid w:val="00CC0474"/>
    <w:rsid w:val="00CC2E67"/>
    <w:rsid w:val="00CC4150"/>
    <w:rsid w:val="00CC450C"/>
    <w:rsid w:val="00CC50BE"/>
    <w:rsid w:val="00CC6368"/>
    <w:rsid w:val="00CC74F0"/>
    <w:rsid w:val="00CC7F4D"/>
    <w:rsid w:val="00CD054D"/>
    <w:rsid w:val="00CD1A9C"/>
    <w:rsid w:val="00CD1FBE"/>
    <w:rsid w:val="00CD25F1"/>
    <w:rsid w:val="00CD2A16"/>
    <w:rsid w:val="00CD323C"/>
    <w:rsid w:val="00CD3573"/>
    <w:rsid w:val="00CD44C7"/>
    <w:rsid w:val="00CD4915"/>
    <w:rsid w:val="00CD4ACE"/>
    <w:rsid w:val="00CD4F69"/>
    <w:rsid w:val="00CD61BF"/>
    <w:rsid w:val="00CD670F"/>
    <w:rsid w:val="00CD6FAC"/>
    <w:rsid w:val="00CD6FFF"/>
    <w:rsid w:val="00CD7922"/>
    <w:rsid w:val="00CE0E58"/>
    <w:rsid w:val="00CE0E59"/>
    <w:rsid w:val="00CE1447"/>
    <w:rsid w:val="00CE159B"/>
    <w:rsid w:val="00CE169D"/>
    <w:rsid w:val="00CE17A9"/>
    <w:rsid w:val="00CE1BDE"/>
    <w:rsid w:val="00CE21D4"/>
    <w:rsid w:val="00CE264D"/>
    <w:rsid w:val="00CE3256"/>
    <w:rsid w:val="00CE3414"/>
    <w:rsid w:val="00CE4AA6"/>
    <w:rsid w:val="00CE5314"/>
    <w:rsid w:val="00CE6E9C"/>
    <w:rsid w:val="00CE7A34"/>
    <w:rsid w:val="00CF0118"/>
    <w:rsid w:val="00CF0296"/>
    <w:rsid w:val="00CF039E"/>
    <w:rsid w:val="00CF0B5D"/>
    <w:rsid w:val="00CF1589"/>
    <w:rsid w:val="00CF28CB"/>
    <w:rsid w:val="00CF2A22"/>
    <w:rsid w:val="00CF36A8"/>
    <w:rsid w:val="00CF3859"/>
    <w:rsid w:val="00CF3B90"/>
    <w:rsid w:val="00CF3EEF"/>
    <w:rsid w:val="00CF48C9"/>
    <w:rsid w:val="00CF49FB"/>
    <w:rsid w:val="00CF5674"/>
    <w:rsid w:val="00CF58D4"/>
    <w:rsid w:val="00CF67BE"/>
    <w:rsid w:val="00CF741E"/>
    <w:rsid w:val="00CF7FAA"/>
    <w:rsid w:val="00D00248"/>
    <w:rsid w:val="00D00578"/>
    <w:rsid w:val="00D00817"/>
    <w:rsid w:val="00D01011"/>
    <w:rsid w:val="00D028BF"/>
    <w:rsid w:val="00D0291F"/>
    <w:rsid w:val="00D03119"/>
    <w:rsid w:val="00D03713"/>
    <w:rsid w:val="00D0485B"/>
    <w:rsid w:val="00D063B2"/>
    <w:rsid w:val="00D06DF0"/>
    <w:rsid w:val="00D07B7D"/>
    <w:rsid w:val="00D07B96"/>
    <w:rsid w:val="00D10097"/>
    <w:rsid w:val="00D1150B"/>
    <w:rsid w:val="00D1177E"/>
    <w:rsid w:val="00D11A34"/>
    <w:rsid w:val="00D13457"/>
    <w:rsid w:val="00D134A7"/>
    <w:rsid w:val="00D1463D"/>
    <w:rsid w:val="00D147BA"/>
    <w:rsid w:val="00D14A25"/>
    <w:rsid w:val="00D1553F"/>
    <w:rsid w:val="00D15E8D"/>
    <w:rsid w:val="00D1783E"/>
    <w:rsid w:val="00D17F6E"/>
    <w:rsid w:val="00D20324"/>
    <w:rsid w:val="00D20D79"/>
    <w:rsid w:val="00D2106F"/>
    <w:rsid w:val="00D21717"/>
    <w:rsid w:val="00D22834"/>
    <w:rsid w:val="00D2312F"/>
    <w:rsid w:val="00D23EFF"/>
    <w:rsid w:val="00D2548B"/>
    <w:rsid w:val="00D258C8"/>
    <w:rsid w:val="00D25AB4"/>
    <w:rsid w:val="00D26220"/>
    <w:rsid w:val="00D268A5"/>
    <w:rsid w:val="00D31683"/>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1B60"/>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2909"/>
    <w:rsid w:val="00D634F2"/>
    <w:rsid w:val="00D640D8"/>
    <w:rsid w:val="00D64BE8"/>
    <w:rsid w:val="00D64E8D"/>
    <w:rsid w:val="00D6504E"/>
    <w:rsid w:val="00D65253"/>
    <w:rsid w:val="00D65A56"/>
    <w:rsid w:val="00D65DA4"/>
    <w:rsid w:val="00D661AB"/>
    <w:rsid w:val="00D673D5"/>
    <w:rsid w:val="00D67CCC"/>
    <w:rsid w:val="00D7289E"/>
    <w:rsid w:val="00D7305B"/>
    <w:rsid w:val="00D7391F"/>
    <w:rsid w:val="00D73AB7"/>
    <w:rsid w:val="00D74152"/>
    <w:rsid w:val="00D745F5"/>
    <w:rsid w:val="00D74F5E"/>
    <w:rsid w:val="00D7635F"/>
    <w:rsid w:val="00D76581"/>
    <w:rsid w:val="00D76A79"/>
    <w:rsid w:val="00D76B6B"/>
    <w:rsid w:val="00D81115"/>
    <w:rsid w:val="00D81E8D"/>
    <w:rsid w:val="00D8239E"/>
    <w:rsid w:val="00D833E6"/>
    <w:rsid w:val="00D84F95"/>
    <w:rsid w:val="00D858EC"/>
    <w:rsid w:val="00D85B8D"/>
    <w:rsid w:val="00D85CCA"/>
    <w:rsid w:val="00D869C2"/>
    <w:rsid w:val="00D87DE8"/>
    <w:rsid w:val="00D909FB"/>
    <w:rsid w:val="00D90D37"/>
    <w:rsid w:val="00D9119E"/>
    <w:rsid w:val="00D914B5"/>
    <w:rsid w:val="00D91FD5"/>
    <w:rsid w:val="00D921FB"/>
    <w:rsid w:val="00D92612"/>
    <w:rsid w:val="00D94CE5"/>
    <w:rsid w:val="00D95B8A"/>
    <w:rsid w:val="00D962A0"/>
    <w:rsid w:val="00D96A77"/>
    <w:rsid w:val="00D96CFB"/>
    <w:rsid w:val="00DA1268"/>
    <w:rsid w:val="00DA1F7E"/>
    <w:rsid w:val="00DA1FAD"/>
    <w:rsid w:val="00DA1FB7"/>
    <w:rsid w:val="00DA21B2"/>
    <w:rsid w:val="00DA36EE"/>
    <w:rsid w:val="00DA38ED"/>
    <w:rsid w:val="00DA3DC6"/>
    <w:rsid w:val="00DA50C9"/>
    <w:rsid w:val="00DA565C"/>
    <w:rsid w:val="00DA6610"/>
    <w:rsid w:val="00DA6A06"/>
    <w:rsid w:val="00DB041C"/>
    <w:rsid w:val="00DB0692"/>
    <w:rsid w:val="00DB1FCE"/>
    <w:rsid w:val="00DB2513"/>
    <w:rsid w:val="00DB2768"/>
    <w:rsid w:val="00DB2B94"/>
    <w:rsid w:val="00DB33CE"/>
    <w:rsid w:val="00DB34AF"/>
    <w:rsid w:val="00DB3EF9"/>
    <w:rsid w:val="00DB404A"/>
    <w:rsid w:val="00DB4215"/>
    <w:rsid w:val="00DB4227"/>
    <w:rsid w:val="00DB4E26"/>
    <w:rsid w:val="00DB4FDD"/>
    <w:rsid w:val="00DB5DE6"/>
    <w:rsid w:val="00DB615F"/>
    <w:rsid w:val="00DB687B"/>
    <w:rsid w:val="00DB7183"/>
    <w:rsid w:val="00DB758A"/>
    <w:rsid w:val="00DC0411"/>
    <w:rsid w:val="00DC0916"/>
    <w:rsid w:val="00DC09BC"/>
    <w:rsid w:val="00DC152B"/>
    <w:rsid w:val="00DC298D"/>
    <w:rsid w:val="00DC2F0D"/>
    <w:rsid w:val="00DC2F45"/>
    <w:rsid w:val="00DC2FFF"/>
    <w:rsid w:val="00DC3217"/>
    <w:rsid w:val="00DC3798"/>
    <w:rsid w:val="00DC443C"/>
    <w:rsid w:val="00DC4498"/>
    <w:rsid w:val="00DC459C"/>
    <w:rsid w:val="00DC4881"/>
    <w:rsid w:val="00DC4B37"/>
    <w:rsid w:val="00DC4BDF"/>
    <w:rsid w:val="00DC4CC8"/>
    <w:rsid w:val="00DC582E"/>
    <w:rsid w:val="00DC584B"/>
    <w:rsid w:val="00DC5B43"/>
    <w:rsid w:val="00DC5FB9"/>
    <w:rsid w:val="00DC5FE5"/>
    <w:rsid w:val="00DC6278"/>
    <w:rsid w:val="00DC6544"/>
    <w:rsid w:val="00DC65F4"/>
    <w:rsid w:val="00DC6AB5"/>
    <w:rsid w:val="00DC6D53"/>
    <w:rsid w:val="00DC75AB"/>
    <w:rsid w:val="00DC77B6"/>
    <w:rsid w:val="00DC7EF2"/>
    <w:rsid w:val="00DD0291"/>
    <w:rsid w:val="00DD0B7C"/>
    <w:rsid w:val="00DD0CCC"/>
    <w:rsid w:val="00DD115F"/>
    <w:rsid w:val="00DD14B1"/>
    <w:rsid w:val="00DD1C9B"/>
    <w:rsid w:val="00DD2F87"/>
    <w:rsid w:val="00DD2FF7"/>
    <w:rsid w:val="00DD3077"/>
    <w:rsid w:val="00DD49AD"/>
    <w:rsid w:val="00DD4F10"/>
    <w:rsid w:val="00DD5541"/>
    <w:rsid w:val="00DD66F9"/>
    <w:rsid w:val="00DD74DC"/>
    <w:rsid w:val="00DE0927"/>
    <w:rsid w:val="00DE10D4"/>
    <w:rsid w:val="00DE1688"/>
    <w:rsid w:val="00DE209A"/>
    <w:rsid w:val="00DE2F6B"/>
    <w:rsid w:val="00DE3D15"/>
    <w:rsid w:val="00DE4303"/>
    <w:rsid w:val="00DE4FD9"/>
    <w:rsid w:val="00DE6B88"/>
    <w:rsid w:val="00DF0A6A"/>
    <w:rsid w:val="00DF0F6F"/>
    <w:rsid w:val="00DF1162"/>
    <w:rsid w:val="00DF1873"/>
    <w:rsid w:val="00DF18D0"/>
    <w:rsid w:val="00DF25D4"/>
    <w:rsid w:val="00DF33D9"/>
    <w:rsid w:val="00DF3A06"/>
    <w:rsid w:val="00DF3ACB"/>
    <w:rsid w:val="00DF3F1B"/>
    <w:rsid w:val="00DF4146"/>
    <w:rsid w:val="00DF555A"/>
    <w:rsid w:val="00DF5D37"/>
    <w:rsid w:val="00DF6D4D"/>
    <w:rsid w:val="00DF7242"/>
    <w:rsid w:val="00E002CF"/>
    <w:rsid w:val="00E0058A"/>
    <w:rsid w:val="00E009E2"/>
    <w:rsid w:val="00E01D42"/>
    <w:rsid w:val="00E02BA2"/>
    <w:rsid w:val="00E03404"/>
    <w:rsid w:val="00E0421F"/>
    <w:rsid w:val="00E04BAB"/>
    <w:rsid w:val="00E056B4"/>
    <w:rsid w:val="00E05C30"/>
    <w:rsid w:val="00E06436"/>
    <w:rsid w:val="00E06ABF"/>
    <w:rsid w:val="00E104D8"/>
    <w:rsid w:val="00E10866"/>
    <w:rsid w:val="00E10AF0"/>
    <w:rsid w:val="00E13793"/>
    <w:rsid w:val="00E147D3"/>
    <w:rsid w:val="00E14C00"/>
    <w:rsid w:val="00E14D47"/>
    <w:rsid w:val="00E14E49"/>
    <w:rsid w:val="00E15111"/>
    <w:rsid w:val="00E15403"/>
    <w:rsid w:val="00E15524"/>
    <w:rsid w:val="00E159B8"/>
    <w:rsid w:val="00E1637A"/>
    <w:rsid w:val="00E166CA"/>
    <w:rsid w:val="00E16825"/>
    <w:rsid w:val="00E16CD0"/>
    <w:rsid w:val="00E170AC"/>
    <w:rsid w:val="00E17A98"/>
    <w:rsid w:val="00E20088"/>
    <w:rsid w:val="00E20120"/>
    <w:rsid w:val="00E20975"/>
    <w:rsid w:val="00E20B4C"/>
    <w:rsid w:val="00E20E2C"/>
    <w:rsid w:val="00E21494"/>
    <w:rsid w:val="00E21630"/>
    <w:rsid w:val="00E225D8"/>
    <w:rsid w:val="00E22653"/>
    <w:rsid w:val="00E24565"/>
    <w:rsid w:val="00E24732"/>
    <w:rsid w:val="00E24CC4"/>
    <w:rsid w:val="00E264D4"/>
    <w:rsid w:val="00E26F38"/>
    <w:rsid w:val="00E26FA4"/>
    <w:rsid w:val="00E276E4"/>
    <w:rsid w:val="00E27854"/>
    <w:rsid w:val="00E30328"/>
    <w:rsid w:val="00E3343C"/>
    <w:rsid w:val="00E337CE"/>
    <w:rsid w:val="00E33919"/>
    <w:rsid w:val="00E34275"/>
    <w:rsid w:val="00E36E23"/>
    <w:rsid w:val="00E37086"/>
    <w:rsid w:val="00E37093"/>
    <w:rsid w:val="00E3781F"/>
    <w:rsid w:val="00E37BB1"/>
    <w:rsid w:val="00E404EB"/>
    <w:rsid w:val="00E42023"/>
    <w:rsid w:val="00E42176"/>
    <w:rsid w:val="00E426BF"/>
    <w:rsid w:val="00E426D2"/>
    <w:rsid w:val="00E443EF"/>
    <w:rsid w:val="00E4463B"/>
    <w:rsid w:val="00E452A7"/>
    <w:rsid w:val="00E46988"/>
    <w:rsid w:val="00E470F5"/>
    <w:rsid w:val="00E47406"/>
    <w:rsid w:val="00E47DF3"/>
    <w:rsid w:val="00E50937"/>
    <w:rsid w:val="00E50F15"/>
    <w:rsid w:val="00E51055"/>
    <w:rsid w:val="00E51433"/>
    <w:rsid w:val="00E51AFD"/>
    <w:rsid w:val="00E51F43"/>
    <w:rsid w:val="00E522BD"/>
    <w:rsid w:val="00E52912"/>
    <w:rsid w:val="00E52B16"/>
    <w:rsid w:val="00E52CBA"/>
    <w:rsid w:val="00E5385C"/>
    <w:rsid w:val="00E543EC"/>
    <w:rsid w:val="00E5490B"/>
    <w:rsid w:val="00E54B5E"/>
    <w:rsid w:val="00E54F8D"/>
    <w:rsid w:val="00E558A4"/>
    <w:rsid w:val="00E5619F"/>
    <w:rsid w:val="00E57128"/>
    <w:rsid w:val="00E57C8B"/>
    <w:rsid w:val="00E57DB6"/>
    <w:rsid w:val="00E6021E"/>
    <w:rsid w:val="00E603E5"/>
    <w:rsid w:val="00E60CE0"/>
    <w:rsid w:val="00E60E4B"/>
    <w:rsid w:val="00E60F60"/>
    <w:rsid w:val="00E61848"/>
    <w:rsid w:val="00E6272E"/>
    <w:rsid w:val="00E629CD"/>
    <w:rsid w:val="00E62EA4"/>
    <w:rsid w:val="00E650BA"/>
    <w:rsid w:val="00E65149"/>
    <w:rsid w:val="00E6650D"/>
    <w:rsid w:val="00E66ABB"/>
    <w:rsid w:val="00E670A2"/>
    <w:rsid w:val="00E67F50"/>
    <w:rsid w:val="00E706B4"/>
    <w:rsid w:val="00E723AE"/>
    <w:rsid w:val="00E72FC0"/>
    <w:rsid w:val="00E73F36"/>
    <w:rsid w:val="00E744B3"/>
    <w:rsid w:val="00E7488E"/>
    <w:rsid w:val="00E748F6"/>
    <w:rsid w:val="00E7537A"/>
    <w:rsid w:val="00E758D4"/>
    <w:rsid w:val="00E75D26"/>
    <w:rsid w:val="00E76FC8"/>
    <w:rsid w:val="00E76FF4"/>
    <w:rsid w:val="00E777E9"/>
    <w:rsid w:val="00E778E2"/>
    <w:rsid w:val="00E779BB"/>
    <w:rsid w:val="00E77CEA"/>
    <w:rsid w:val="00E77DDB"/>
    <w:rsid w:val="00E81201"/>
    <w:rsid w:val="00E82A8C"/>
    <w:rsid w:val="00E84553"/>
    <w:rsid w:val="00E8478C"/>
    <w:rsid w:val="00E84C94"/>
    <w:rsid w:val="00E85C9D"/>
    <w:rsid w:val="00E86679"/>
    <w:rsid w:val="00E90CB1"/>
    <w:rsid w:val="00E90D80"/>
    <w:rsid w:val="00E912F4"/>
    <w:rsid w:val="00E91944"/>
    <w:rsid w:val="00E924CF"/>
    <w:rsid w:val="00E93154"/>
    <w:rsid w:val="00E93A9F"/>
    <w:rsid w:val="00E94648"/>
    <w:rsid w:val="00E94D38"/>
    <w:rsid w:val="00E95019"/>
    <w:rsid w:val="00E95443"/>
    <w:rsid w:val="00E95B24"/>
    <w:rsid w:val="00E95B87"/>
    <w:rsid w:val="00E95CDA"/>
    <w:rsid w:val="00E960CB"/>
    <w:rsid w:val="00E96A1C"/>
    <w:rsid w:val="00E977F2"/>
    <w:rsid w:val="00E97C56"/>
    <w:rsid w:val="00EA0AE8"/>
    <w:rsid w:val="00EA1027"/>
    <w:rsid w:val="00EA10CD"/>
    <w:rsid w:val="00EA1435"/>
    <w:rsid w:val="00EA1DB9"/>
    <w:rsid w:val="00EA1F1F"/>
    <w:rsid w:val="00EA306D"/>
    <w:rsid w:val="00EA3549"/>
    <w:rsid w:val="00EA3D46"/>
    <w:rsid w:val="00EA5A5F"/>
    <w:rsid w:val="00EA5DFE"/>
    <w:rsid w:val="00EA6602"/>
    <w:rsid w:val="00EA69E2"/>
    <w:rsid w:val="00EA702C"/>
    <w:rsid w:val="00EA7B51"/>
    <w:rsid w:val="00EA7C25"/>
    <w:rsid w:val="00EB076E"/>
    <w:rsid w:val="00EB0B20"/>
    <w:rsid w:val="00EB1E1B"/>
    <w:rsid w:val="00EB3516"/>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C32"/>
    <w:rsid w:val="00EC7DA6"/>
    <w:rsid w:val="00ED0F33"/>
    <w:rsid w:val="00ED0F51"/>
    <w:rsid w:val="00ED3C7C"/>
    <w:rsid w:val="00ED3F60"/>
    <w:rsid w:val="00ED58D9"/>
    <w:rsid w:val="00ED605B"/>
    <w:rsid w:val="00ED6C89"/>
    <w:rsid w:val="00ED739F"/>
    <w:rsid w:val="00ED753F"/>
    <w:rsid w:val="00EE0C5B"/>
    <w:rsid w:val="00EE11F0"/>
    <w:rsid w:val="00EE1F4A"/>
    <w:rsid w:val="00EE2F67"/>
    <w:rsid w:val="00EE3794"/>
    <w:rsid w:val="00EE40F8"/>
    <w:rsid w:val="00EE4256"/>
    <w:rsid w:val="00EE467D"/>
    <w:rsid w:val="00EE4B5A"/>
    <w:rsid w:val="00EE5909"/>
    <w:rsid w:val="00EE7A89"/>
    <w:rsid w:val="00EE7C63"/>
    <w:rsid w:val="00EF0404"/>
    <w:rsid w:val="00EF047C"/>
    <w:rsid w:val="00EF0E1D"/>
    <w:rsid w:val="00EF241E"/>
    <w:rsid w:val="00EF3020"/>
    <w:rsid w:val="00EF3F35"/>
    <w:rsid w:val="00EF43E3"/>
    <w:rsid w:val="00EF5C98"/>
    <w:rsid w:val="00EF6438"/>
    <w:rsid w:val="00EF6814"/>
    <w:rsid w:val="00EF74D5"/>
    <w:rsid w:val="00EF77F1"/>
    <w:rsid w:val="00EF7B3C"/>
    <w:rsid w:val="00EF7B67"/>
    <w:rsid w:val="00EF7EF4"/>
    <w:rsid w:val="00F00108"/>
    <w:rsid w:val="00F03632"/>
    <w:rsid w:val="00F03CA0"/>
    <w:rsid w:val="00F04D3B"/>
    <w:rsid w:val="00F05324"/>
    <w:rsid w:val="00F05C1A"/>
    <w:rsid w:val="00F060A6"/>
    <w:rsid w:val="00F0662D"/>
    <w:rsid w:val="00F06933"/>
    <w:rsid w:val="00F1014B"/>
    <w:rsid w:val="00F10167"/>
    <w:rsid w:val="00F10187"/>
    <w:rsid w:val="00F10717"/>
    <w:rsid w:val="00F107F1"/>
    <w:rsid w:val="00F1152B"/>
    <w:rsid w:val="00F12180"/>
    <w:rsid w:val="00F12751"/>
    <w:rsid w:val="00F13411"/>
    <w:rsid w:val="00F1356A"/>
    <w:rsid w:val="00F138CE"/>
    <w:rsid w:val="00F1391D"/>
    <w:rsid w:val="00F149B0"/>
    <w:rsid w:val="00F14C10"/>
    <w:rsid w:val="00F15B91"/>
    <w:rsid w:val="00F16466"/>
    <w:rsid w:val="00F16811"/>
    <w:rsid w:val="00F16CEF"/>
    <w:rsid w:val="00F1700D"/>
    <w:rsid w:val="00F17295"/>
    <w:rsid w:val="00F1754A"/>
    <w:rsid w:val="00F17DDF"/>
    <w:rsid w:val="00F17F56"/>
    <w:rsid w:val="00F20A05"/>
    <w:rsid w:val="00F20E06"/>
    <w:rsid w:val="00F21ABD"/>
    <w:rsid w:val="00F22993"/>
    <w:rsid w:val="00F22D04"/>
    <w:rsid w:val="00F231D7"/>
    <w:rsid w:val="00F23A22"/>
    <w:rsid w:val="00F23AE0"/>
    <w:rsid w:val="00F241C7"/>
    <w:rsid w:val="00F24B39"/>
    <w:rsid w:val="00F2573B"/>
    <w:rsid w:val="00F2604E"/>
    <w:rsid w:val="00F272BB"/>
    <w:rsid w:val="00F2775A"/>
    <w:rsid w:val="00F31002"/>
    <w:rsid w:val="00F318D8"/>
    <w:rsid w:val="00F32D53"/>
    <w:rsid w:val="00F336C0"/>
    <w:rsid w:val="00F3409B"/>
    <w:rsid w:val="00F3530F"/>
    <w:rsid w:val="00F35514"/>
    <w:rsid w:val="00F35685"/>
    <w:rsid w:val="00F356F1"/>
    <w:rsid w:val="00F368A3"/>
    <w:rsid w:val="00F37317"/>
    <w:rsid w:val="00F375E3"/>
    <w:rsid w:val="00F37C3E"/>
    <w:rsid w:val="00F37D0D"/>
    <w:rsid w:val="00F37DC9"/>
    <w:rsid w:val="00F37EF2"/>
    <w:rsid w:val="00F37F15"/>
    <w:rsid w:val="00F42A98"/>
    <w:rsid w:val="00F436E2"/>
    <w:rsid w:val="00F442A2"/>
    <w:rsid w:val="00F44608"/>
    <w:rsid w:val="00F44F7E"/>
    <w:rsid w:val="00F457BC"/>
    <w:rsid w:val="00F45ED9"/>
    <w:rsid w:val="00F4614B"/>
    <w:rsid w:val="00F46C99"/>
    <w:rsid w:val="00F47C05"/>
    <w:rsid w:val="00F5016C"/>
    <w:rsid w:val="00F50E30"/>
    <w:rsid w:val="00F51151"/>
    <w:rsid w:val="00F515E9"/>
    <w:rsid w:val="00F51ABE"/>
    <w:rsid w:val="00F5362B"/>
    <w:rsid w:val="00F54794"/>
    <w:rsid w:val="00F54EAC"/>
    <w:rsid w:val="00F55F75"/>
    <w:rsid w:val="00F56A52"/>
    <w:rsid w:val="00F57415"/>
    <w:rsid w:val="00F6060C"/>
    <w:rsid w:val="00F63A41"/>
    <w:rsid w:val="00F63EFA"/>
    <w:rsid w:val="00F642D5"/>
    <w:rsid w:val="00F650F5"/>
    <w:rsid w:val="00F65487"/>
    <w:rsid w:val="00F65FEF"/>
    <w:rsid w:val="00F66430"/>
    <w:rsid w:val="00F668EE"/>
    <w:rsid w:val="00F66E02"/>
    <w:rsid w:val="00F66E9F"/>
    <w:rsid w:val="00F676F9"/>
    <w:rsid w:val="00F67FBF"/>
    <w:rsid w:val="00F701BD"/>
    <w:rsid w:val="00F70D46"/>
    <w:rsid w:val="00F70DE7"/>
    <w:rsid w:val="00F712D9"/>
    <w:rsid w:val="00F71B4E"/>
    <w:rsid w:val="00F71C66"/>
    <w:rsid w:val="00F72F76"/>
    <w:rsid w:val="00F751EF"/>
    <w:rsid w:val="00F755CD"/>
    <w:rsid w:val="00F75C00"/>
    <w:rsid w:val="00F76049"/>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4A18"/>
    <w:rsid w:val="00F854B0"/>
    <w:rsid w:val="00F85E81"/>
    <w:rsid w:val="00F86128"/>
    <w:rsid w:val="00F909D8"/>
    <w:rsid w:val="00F90D44"/>
    <w:rsid w:val="00F9124D"/>
    <w:rsid w:val="00F91C72"/>
    <w:rsid w:val="00F92BDB"/>
    <w:rsid w:val="00F92BFF"/>
    <w:rsid w:val="00F933AD"/>
    <w:rsid w:val="00F935A2"/>
    <w:rsid w:val="00F94258"/>
    <w:rsid w:val="00F94776"/>
    <w:rsid w:val="00F949F9"/>
    <w:rsid w:val="00F9534A"/>
    <w:rsid w:val="00F966F1"/>
    <w:rsid w:val="00F968DF"/>
    <w:rsid w:val="00FA0C42"/>
    <w:rsid w:val="00FA0C6C"/>
    <w:rsid w:val="00FA145B"/>
    <w:rsid w:val="00FA1509"/>
    <w:rsid w:val="00FA195E"/>
    <w:rsid w:val="00FA2271"/>
    <w:rsid w:val="00FA29D1"/>
    <w:rsid w:val="00FA3B06"/>
    <w:rsid w:val="00FA3CCA"/>
    <w:rsid w:val="00FA45A0"/>
    <w:rsid w:val="00FA4FB7"/>
    <w:rsid w:val="00FA50A9"/>
    <w:rsid w:val="00FA51AE"/>
    <w:rsid w:val="00FA6399"/>
    <w:rsid w:val="00FA68F6"/>
    <w:rsid w:val="00FA6944"/>
    <w:rsid w:val="00FA7009"/>
    <w:rsid w:val="00FA7942"/>
    <w:rsid w:val="00FA7E5F"/>
    <w:rsid w:val="00FB0739"/>
    <w:rsid w:val="00FB0A7B"/>
    <w:rsid w:val="00FB1F1A"/>
    <w:rsid w:val="00FB29FB"/>
    <w:rsid w:val="00FB36C4"/>
    <w:rsid w:val="00FB3CE3"/>
    <w:rsid w:val="00FB4382"/>
    <w:rsid w:val="00FB4700"/>
    <w:rsid w:val="00FB4C4A"/>
    <w:rsid w:val="00FB4CE6"/>
    <w:rsid w:val="00FB57D1"/>
    <w:rsid w:val="00FB65B5"/>
    <w:rsid w:val="00FB671E"/>
    <w:rsid w:val="00FB73F2"/>
    <w:rsid w:val="00FB74C9"/>
    <w:rsid w:val="00FB78C6"/>
    <w:rsid w:val="00FC08C2"/>
    <w:rsid w:val="00FC1909"/>
    <w:rsid w:val="00FC1DDF"/>
    <w:rsid w:val="00FC2925"/>
    <w:rsid w:val="00FC3456"/>
    <w:rsid w:val="00FC4CCB"/>
    <w:rsid w:val="00FC536A"/>
    <w:rsid w:val="00FC56B4"/>
    <w:rsid w:val="00FC58E1"/>
    <w:rsid w:val="00FC70E9"/>
    <w:rsid w:val="00FC7138"/>
    <w:rsid w:val="00FC758A"/>
    <w:rsid w:val="00FC7874"/>
    <w:rsid w:val="00FC78CB"/>
    <w:rsid w:val="00FC79D6"/>
    <w:rsid w:val="00FD0182"/>
    <w:rsid w:val="00FD093C"/>
    <w:rsid w:val="00FD17F7"/>
    <w:rsid w:val="00FD1B80"/>
    <w:rsid w:val="00FD1CB2"/>
    <w:rsid w:val="00FD1FDC"/>
    <w:rsid w:val="00FD3966"/>
    <w:rsid w:val="00FD3CD1"/>
    <w:rsid w:val="00FD3E0F"/>
    <w:rsid w:val="00FD444B"/>
    <w:rsid w:val="00FD4D0C"/>
    <w:rsid w:val="00FD5234"/>
    <w:rsid w:val="00FD5ACB"/>
    <w:rsid w:val="00FD601B"/>
    <w:rsid w:val="00FD6567"/>
    <w:rsid w:val="00FD6A6D"/>
    <w:rsid w:val="00FE052D"/>
    <w:rsid w:val="00FE0812"/>
    <w:rsid w:val="00FE0B97"/>
    <w:rsid w:val="00FE0CE6"/>
    <w:rsid w:val="00FE11CC"/>
    <w:rsid w:val="00FE1D2B"/>
    <w:rsid w:val="00FE1E48"/>
    <w:rsid w:val="00FE25D0"/>
    <w:rsid w:val="00FE26D7"/>
    <w:rsid w:val="00FE324B"/>
    <w:rsid w:val="00FE332A"/>
    <w:rsid w:val="00FE3E7B"/>
    <w:rsid w:val="00FE4BDB"/>
    <w:rsid w:val="00FE5027"/>
    <w:rsid w:val="00FE5057"/>
    <w:rsid w:val="00FE5799"/>
    <w:rsid w:val="00FE5FC2"/>
    <w:rsid w:val="00FE7141"/>
    <w:rsid w:val="00FE7564"/>
    <w:rsid w:val="00FF03E0"/>
    <w:rsid w:val="00FF1149"/>
    <w:rsid w:val="00FF1378"/>
    <w:rsid w:val="00FF142B"/>
    <w:rsid w:val="00FF1656"/>
    <w:rsid w:val="00FF2C22"/>
    <w:rsid w:val="00FF355F"/>
    <w:rsid w:val="00FF3CE2"/>
    <w:rsid w:val="00FF4D7B"/>
    <w:rsid w:val="00FF51D5"/>
    <w:rsid w:val="00FF5271"/>
    <w:rsid w:val="00FF5CA7"/>
    <w:rsid w:val="00FF5EEE"/>
    <w:rsid w:val="00FF5FD0"/>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D8A794BE-621C-45BB-8508-65CC52250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2"/>
    <w:uiPriority w:val="99"/>
    <w:unhideWhenUsed/>
    <w:rsid w:val="003776DB"/>
    <w:rPr>
      <w:szCs w:val="20"/>
    </w:rPr>
  </w:style>
  <w:style w:type="character" w:customStyle="1" w:styleId="Char2">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3"/>
    <w:uiPriority w:val="99"/>
    <w:semiHidden/>
    <w:unhideWhenUsed/>
    <w:rsid w:val="003776DB"/>
    <w:rPr>
      <w:b/>
      <w:bCs/>
    </w:rPr>
  </w:style>
  <w:style w:type="character" w:customStyle="1" w:styleId="Char3">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4"/>
    <w:uiPriority w:val="99"/>
    <w:unhideWhenUsed/>
    <w:rsid w:val="001B3EB1"/>
    <w:pPr>
      <w:tabs>
        <w:tab w:val="center" w:pos="4536"/>
        <w:tab w:val="right" w:pos="9072"/>
      </w:tabs>
    </w:pPr>
  </w:style>
  <w:style w:type="character" w:customStyle="1" w:styleId="Char4">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aliases w:val="TableGrid,网格型"/>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d">
    <w:name w:val="Normal (Web)"/>
    <w:basedOn w:val="a"/>
    <w:uiPriority w:val="99"/>
    <w:unhideWhenUsed/>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9"/>
      </w:numPr>
      <w:overflowPunct w:val="0"/>
      <w:autoSpaceDE w:val="0"/>
      <w:autoSpaceDN w:val="0"/>
      <w:adjustRightInd w:val="0"/>
      <w:spacing w:after="180"/>
      <w:textAlignment w:val="baseline"/>
    </w:pPr>
    <w:rPr>
      <w:rFonts w:eastAsia="SimSun"/>
      <w:szCs w:val="20"/>
    </w:rPr>
  </w:style>
  <w:style w:type="paragraph" w:styleId="30">
    <w:name w:val="toc 3"/>
    <w:basedOn w:val="21"/>
    <w:semiHidden/>
    <w:rsid w:val="00CE4AA6"/>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noProof/>
      <w:szCs w:val="20"/>
    </w:rPr>
  </w:style>
  <w:style w:type="paragraph" w:styleId="21">
    <w:name w:val="toc 2"/>
    <w:basedOn w:val="a"/>
    <w:next w:val="a"/>
    <w:autoRedefine/>
    <w:uiPriority w:val="39"/>
    <w:semiHidden/>
    <w:unhideWhenUsed/>
    <w:rsid w:val="00CE4AA6"/>
    <w:pPr>
      <w:spacing w:after="100"/>
      <w:ind w:left="200"/>
    </w:pPr>
  </w:style>
  <w:style w:type="character" w:customStyle="1" w:styleId="B3Char2">
    <w:name w:val="B3 Char2"/>
    <w:qFormat/>
    <w:rsid w:val="00AF58B6"/>
    <w:rPr>
      <w:rFonts w:eastAsia="Times New Roman"/>
      <w:lang w:val="en-GB" w:eastAsia="zh-CN"/>
    </w:rPr>
  </w:style>
  <w:style w:type="character" w:styleId="af1">
    <w:name w:val="Placeholder Text"/>
    <w:basedOn w:val="a1"/>
    <w:uiPriority w:val="99"/>
    <w:semiHidden/>
    <w:rsid w:val="00BC792F"/>
    <w:rPr>
      <w:color w:val="666666"/>
    </w:rPr>
  </w:style>
  <w:style w:type="paragraph" w:styleId="af2">
    <w:name w:val="Revision"/>
    <w:hidden/>
    <w:uiPriority w:val="99"/>
    <w:semiHidden/>
    <w:rsid w:val="00474FDC"/>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6931">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21805798">
      <w:bodyDiv w:val="1"/>
      <w:marLeft w:val="0"/>
      <w:marRight w:val="0"/>
      <w:marTop w:val="0"/>
      <w:marBottom w:val="0"/>
      <w:divBdr>
        <w:top w:val="none" w:sz="0" w:space="0" w:color="auto"/>
        <w:left w:val="none" w:sz="0" w:space="0" w:color="auto"/>
        <w:bottom w:val="none" w:sz="0" w:space="0" w:color="auto"/>
        <w:right w:val="none" w:sz="0" w:space="0" w:color="auto"/>
      </w:divBdr>
    </w:div>
    <w:div w:id="422261806">
      <w:bodyDiv w:val="1"/>
      <w:marLeft w:val="0"/>
      <w:marRight w:val="0"/>
      <w:marTop w:val="0"/>
      <w:marBottom w:val="0"/>
      <w:divBdr>
        <w:top w:val="none" w:sz="0" w:space="0" w:color="auto"/>
        <w:left w:val="none" w:sz="0" w:space="0" w:color="auto"/>
        <w:bottom w:val="none" w:sz="0" w:space="0" w:color="auto"/>
        <w:right w:val="none" w:sz="0" w:space="0" w:color="auto"/>
      </w:divBdr>
    </w:div>
    <w:div w:id="478962054">
      <w:bodyDiv w:val="1"/>
      <w:marLeft w:val="0"/>
      <w:marRight w:val="0"/>
      <w:marTop w:val="0"/>
      <w:marBottom w:val="0"/>
      <w:divBdr>
        <w:top w:val="none" w:sz="0" w:space="0" w:color="auto"/>
        <w:left w:val="none" w:sz="0" w:space="0" w:color="auto"/>
        <w:bottom w:val="none" w:sz="0" w:space="0" w:color="auto"/>
        <w:right w:val="none" w:sz="0" w:space="0" w:color="auto"/>
      </w:divBdr>
    </w:div>
    <w:div w:id="499734088">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24637598">
      <w:bodyDiv w:val="1"/>
      <w:marLeft w:val="0"/>
      <w:marRight w:val="0"/>
      <w:marTop w:val="0"/>
      <w:marBottom w:val="0"/>
      <w:divBdr>
        <w:top w:val="none" w:sz="0" w:space="0" w:color="auto"/>
        <w:left w:val="none" w:sz="0" w:space="0" w:color="auto"/>
        <w:bottom w:val="none" w:sz="0" w:space="0" w:color="auto"/>
        <w:right w:val="none" w:sz="0" w:space="0" w:color="auto"/>
      </w:divBdr>
    </w:div>
    <w:div w:id="534924726">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53094217">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3449066">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30897516">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912891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2674373">
      <w:bodyDiv w:val="1"/>
      <w:marLeft w:val="0"/>
      <w:marRight w:val="0"/>
      <w:marTop w:val="0"/>
      <w:marBottom w:val="0"/>
      <w:divBdr>
        <w:top w:val="none" w:sz="0" w:space="0" w:color="auto"/>
        <w:left w:val="none" w:sz="0" w:space="0" w:color="auto"/>
        <w:bottom w:val="none" w:sz="0" w:space="0" w:color="auto"/>
        <w:right w:val="none" w:sz="0" w:space="0" w:color="auto"/>
      </w:divBdr>
    </w:div>
    <w:div w:id="1152214697">
      <w:bodyDiv w:val="1"/>
      <w:marLeft w:val="0"/>
      <w:marRight w:val="0"/>
      <w:marTop w:val="0"/>
      <w:marBottom w:val="0"/>
      <w:divBdr>
        <w:top w:val="none" w:sz="0" w:space="0" w:color="auto"/>
        <w:left w:val="none" w:sz="0" w:space="0" w:color="auto"/>
        <w:bottom w:val="none" w:sz="0" w:space="0" w:color="auto"/>
        <w:right w:val="none" w:sz="0" w:space="0" w:color="auto"/>
      </w:divBdr>
    </w:div>
    <w:div w:id="1197083981">
      <w:bodyDiv w:val="1"/>
      <w:marLeft w:val="0"/>
      <w:marRight w:val="0"/>
      <w:marTop w:val="0"/>
      <w:marBottom w:val="0"/>
      <w:divBdr>
        <w:top w:val="none" w:sz="0" w:space="0" w:color="auto"/>
        <w:left w:val="none" w:sz="0" w:space="0" w:color="auto"/>
        <w:bottom w:val="none" w:sz="0" w:space="0" w:color="auto"/>
        <w:right w:val="none" w:sz="0" w:space="0" w:color="auto"/>
      </w:divBdr>
      <w:divsChild>
        <w:div w:id="2026862062">
          <w:marLeft w:val="0"/>
          <w:marRight w:val="0"/>
          <w:marTop w:val="0"/>
          <w:marBottom w:val="0"/>
          <w:divBdr>
            <w:top w:val="none" w:sz="0" w:space="0" w:color="auto"/>
            <w:left w:val="none" w:sz="0" w:space="0" w:color="auto"/>
            <w:bottom w:val="none" w:sz="0" w:space="0" w:color="auto"/>
            <w:right w:val="none" w:sz="0" w:space="0" w:color="auto"/>
          </w:divBdr>
          <w:divsChild>
            <w:div w:id="15561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53875086">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58951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593003081">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8783043">
      <w:bodyDiv w:val="1"/>
      <w:marLeft w:val="0"/>
      <w:marRight w:val="0"/>
      <w:marTop w:val="0"/>
      <w:marBottom w:val="0"/>
      <w:divBdr>
        <w:top w:val="none" w:sz="0" w:space="0" w:color="auto"/>
        <w:left w:val="none" w:sz="0" w:space="0" w:color="auto"/>
        <w:bottom w:val="none" w:sz="0" w:space="0" w:color="auto"/>
        <w:right w:val="none" w:sz="0" w:space="0" w:color="auto"/>
      </w:divBdr>
      <w:divsChild>
        <w:div w:id="564754363">
          <w:marLeft w:val="0"/>
          <w:marRight w:val="0"/>
          <w:marTop w:val="0"/>
          <w:marBottom w:val="0"/>
          <w:divBdr>
            <w:top w:val="none" w:sz="0" w:space="0" w:color="auto"/>
            <w:left w:val="none" w:sz="0" w:space="0" w:color="auto"/>
            <w:bottom w:val="none" w:sz="0" w:space="0" w:color="auto"/>
            <w:right w:val="none" w:sz="0" w:space="0" w:color="auto"/>
          </w:divBdr>
          <w:divsChild>
            <w:div w:id="184709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1997686026">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53336763">
      <w:bodyDiv w:val="1"/>
      <w:marLeft w:val="0"/>
      <w:marRight w:val="0"/>
      <w:marTop w:val="0"/>
      <w:marBottom w:val="0"/>
      <w:divBdr>
        <w:top w:val="none" w:sz="0" w:space="0" w:color="auto"/>
        <w:left w:val="none" w:sz="0" w:space="0" w:color="auto"/>
        <w:bottom w:val="none" w:sz="0" w:space="0" w:color="auto"/>
        <w:right w:val="none" w:sz="0" w:space="0" w:color="auto"/>
      </w:divBdr>
    </w:div>
    <w:div w:id="2080051400">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7345</Words>
  <Characters>41872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Cirik;Yuan Zhu</dc:creator>
  <cp:keywords/>
  <dc:description/>
  <cp:lastModifiedBy>Jae-Nam Shim</cp:lastModifiedBy>
  <cp:revision>2</cp:revision>
  <dcterms:created xsi:type="dcterms:W3CDTF">2025-03-28T17:19:00Z</dcterms:created>
  <dcterms:modified xsi:type="dcterms:W3CDTF">2025-03-28T17:19:00Z</dcterms:modified>
</cp:coreProperties>
</file>